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88C44" w14:textId="77777777" w:rsidR="007B1FD1" w:rsidRPr="00507CB7" w:rsidRDefault="00AA1999" w:rsidP="00282E71">
      <w:pPr>
        <w:ind w:left="810" w:right="-716"/>
        <w:jc w:val="center"/>
      </w:pPr>
      <w:r w:rsidRPr="00507CB7">
        <w:t>TÓM TẮT SỬA ĐỒI ĐIỀU LỆ</w:t>
      </w:r>
    </w:p>
    <w:p w14:paraId="1139CD4B" w14:textId="77777777" w:rsidR="00282E71" w:rsidRPr="00507CB7" w:rsidRDefault="00282E71" w:rsidP="00282E71">
      <w:pPr>
        <w:ind w:left="810" w:right="-716"/>
        <w:jc w:val="center"/>
        <w:rPr>
          <w:b w:val="0"/>
          <w:i/>
        </w:rPr>
      </w:pPr>
      <w:r w:rsidRPr="00507CB7">
        <w:rPr>
          <w:b w:val="0"/>
          <w:i/>
        </w:rPr>
        <w:t>(Rà soát, sửa đổi, bổ sung phù hợp với những quy định pháp luật mới ban hành)</w:t>
      </w:r>
    </w:p>
    <w:p w14:paraId="71857FC0" w14:textId="77777777" w:rsidR="00282E71" w:rsidRPr="00507CB7" w:rsidRDefault="00282E71" w:rsidP="00282E71">
      <w:pPr>
        <w:ind w:left="810" w:right="-716"/>
        <w:jc w:val="center"/>
        <w:rPr>
          <w:b w:val="0"/>
        </w:rPr>
      </w:pPr>
    </w:p>
    <w:p w14:paraId="2982E0DD" w14:textId="77777777" w:rsidR="00A0646F" w:rsidRPr="00507CB7" w:rsidRDefault="00282E71" w:rsidP="00282E71">
      <w:pPr>
        <w:tabs>
          <w:tab w:val="left" w:pos="8253"/>
        </w:tabs>
      </w:pPr>
      <w:r w:rsidRPr="00507CB7">
        <w:tab/>
      </w:r>
    </w:p>
    <w:tbl>
      <w:tblPr>
        <w:tblStyle w:val="TableGrid"/>
        <w:tblW w:w="16290" w:type="dxa"/>
        <w:tblInd w:w="378" w:type="dxa"/>
        <w:tblLayout w:type="fixed"/>
        <w:tblLook w:val="04A0" w:firstRow="1" w:lastRow="0" w:firstColumn="1" w:lastColumn="0" w:noHBand="0" w:noVBand="1"/>
      </w:tblPr>
      <w:tblGrid>
        <w:gridCol w:w="1800"/>
        <w:gridCol w:w="5310"/>
        <w:gridCol w:w="5490"/>
        <w:gridCol w:w="3690"/>
      </w:tblGrid>
      <w:tr w:rsidR="00CA5C1A" w:rsidRPr="00507CB7" w14:paraId="33F56C5F" w14:textId="77777777" w:rsidTr="004251A7">
        <w:tc>
          <w:tcPr>
            <w:tcW w:w="1800" w:type="dxa"/>
          </w:tcPr>
          <w:p w14:paraId="1CF9385B" w14:textId="77777777" w:rsidR="00640413" w:rsidRPr="00507CB7" w:rsidRDefault="00640413" w:rsidP="00640413">
            <w:pPr>
              <w:spacing w:before="60" w:after="60"/>
              <w:jc w:val="center"/>
            </w:pPr>
            <w:r w:rsidRPr="00507CB7">
              <w:t>TT</w:t>
            </w:r>
          </w:p>
        </w:tc>
        <w:tc>
          <w:tcPr>
            <w:tcW w:w="5310" w:type="dxa"/>
          </w:tcPr>
          <w:p w14:paraId="1FF3CC22" w14:textId="77777777" w:rsidR="00640413" w:rsidRPr="00507CB7" w:rsidRDefault="00640413" w:rsidP="00640413">
            <w:pPr>
              <w:spacing w:before="60" w:after="60"/>
              <w:jc w:val="center"/>
            </w:pPr>
            <w:r w:rsidRPr="00507CB7">
              <w:t>Điều lệ cũ</w:t>
            </w:r>
          </w:p>
        </w:tc>
        <w:tc>
          <w:tcPr>
            <w:tcW w:w="5490" w:type="dxa"/>
          </w:tcPr>
          <w:p w14:paraId="66EAFC5B" w14:textId="77777777" w:rsidR="00640413" w:rsidRPr="00507CB7" w:rsidRDefault="00640413" w:rsidP="00640413">
            <w:pPr>
              <w:spacing w:before="60" w:after="60"/>
              <w:jc w:val="center"/>
            </w:pPr>
            <w:r w:rsidRPr="00507CB7">
              <w:t>Điều lệ sửa đổi</w:t>
            </w:r>
          </w:p>
        </w:tc>
        <w:tc>
          <w:tcPr>
            <w:tcW w:w="3690" w:type="dxa"/>
          </w:tcPr>
          <w:p w14:paraId="5FE01E40" w14:textId="77777777" w:rsidR="00640413" w:rsidRPr="00507CB7" w:rsidRDefault="00640413" w:rsidP="00AA65D7">
            <w:pPr>
              <w:numPr>
                <w:ilvl w:val="0"/>
                <w:numId w:val="89"/>
              </w:numPr>
              <w:spacing w:before="60" w:after="60"/>
              <w:jc w:val="center"/>
            </w:pPr>
            <w:r w:rsidRPr="00507CB7">
              <w:t>Lý do sửa đổi</w:t>
            </w:r>
          </w:p>
        </w:tc>
      </w:tr>
      <w:tr w:rsidR="00CA5C1A" w:rsidRPr="00507CB7" w14:paraId="32799645" w14:textId="77777777" w:rsidTr="00D63249">
        <w:tc>
          <w:tcPr>
            <w:tcW w:w="1800" w:type="dxa"/>
          </w:tcPr>
          <w:p w14:paraId="694B3A4C" w14:textId="77777777" w:rsidR="00D071B5" w:rsidRPr="00507CB7" w:rsidRDefault="00D071B5" w:rsidP="00AA65D7">
            <w:pPr>
              <w:pStyle w:val="ListParagraph"/>
              <w:numPr>
                <w:ilvl w:val="0"/>
                <w:numId w:val="87"/>
              </w:numPr>
              <w:spacing w:before="60" w:after="60"/>
              <w:ind w:left="0" w:firstLine="0"/>
              <w:rPr>
                <w:i/>
              </w:rPr>
            </w:pPr>
          </w:p>
        </w:tc>
        <w:tc>
          <w:tcPr>
            <w:tcW w:w="10800" w:type="dxa"/>
            <w:gridSpan w:val="2"/>
          </w:tcPr>
          <w:p w14:paraId="060861E2" w14:textId="77777777" w:rsidR="00D071B5" w:rsidRPr="00507CB7" w:rsidRDefault="00D071B5" w:rsidP="00640413">
            <w:pPr>
              <w:spacing w:line="307" w:lineRule="auto"/>
              <w:ind w:left="426" w:hanging="426"/>
              <w:jc w:val="both"/>
              <w:rPr>
                <w:i/>
              </w:rPr>
            </w:pPr>
            <w:r w:rsidRPr="00507CB7">
              <w:rPr>
                <w:i/>
              </w:rPr>
              <w:t xml:space="preserve">Sửa đổi chung: Sửa đổi, bổ sung một số thuật ngữ cho phù hợp với những quy định pháp luật mới ban hành </w:t>
            </w:r>
          </w:p>
        </w:tc>
        <w:tc>
          <w:tcPr>
            <w:tcW w:w="3690" w:type="dxa"/>
          </w:tcPr>
          <w:p w14:paraId="0A9FE0A3" w14:textId="77777777" w:rsidR="00D071B5" w:rsidRPr="00507CB7" w:rsidRDefault="00D071B5" w:rsidP="00AA65D7">
            <w:pPr>
              <w:numPr>
                <w:ilvl w:val="0"/>
                <w:numId w:val="89"/>
              </w:numPr>
              <w:spacing w:line="307" w:lineRule="auto"/>
              <w:jc w:val="both"/>
            </w:pPr>
          </w:p>
        </w:tc>
      </w:tr>
      <w:tr w:rsidR="00CA5C1A" w:rsidRPr="00507CB7" w14:paraId="1CF9C3D1" w14:textId="77777777" w:rsidTr="004251A7">
        <w:tc>
          <w:tcPr>
            <w:tcW w:w="1800" w:type="dxa"/>
          </w:tcPr>
          <w:p w14:paraId="7D86B2B9" w14:textId="77777777" w:rsidR="00640413" w:rsidRPr="00507CB7" w:rsidRDefault="00D42430" w:rsidP="00D071B5">
            <w:pPr>
              <w:numPr>
                <w:ilvl w:val="0"/>
                <w:numId w:val="88"/>
              </w:numPr>
              <w:tabs>
                <w:tab w:val="left" w:pos="342"/>
              </w:tabs>
              <w:spacing w:before="60" w:after="60"/>
              <w:ind w:left="-18" w:firstLine="0"/>
              <w:jc w:val="both"/>
              <w:rPr>
                <w:b w:val="0"/>
              </w:rPr>
            </w:pPr>
            <w:r w:rsidRPr="00507CB7">
              <w:rPr>
                <w:b w:val="0"/>
              </w:rPr>
              <w:t>Sửa đổi thời điểm ban hành Điều lệ</w:t>
            </w:r>
          </w:p>
        </w:tc>
        <w:tc>
          <w:tcPr>
            <w:tcW w:w="5310" w:type="dxa"/>
          </w:tcPr>
          <w:p w14:paraId="3383655C" w14:textId="77777777" w:rsidR="00640413" w:rsidRPr="00507CB7" w:rsidRDefault="00640413" w:rsidP="00640413">
            <w:pPr>
              <w:tabs>
                <w:tab w:val="left" w:pos="357"/>
              </w:tabs>
              <w:spacing w:before="80" w:after="100" w:line="320" w:lineRule="exact"/>
              <w:jc w:val="both"/>
              <w:rPr>
                <w:b w:val="0"/>
                <w:color w:val="000000"/>
                <w:lang w:val="nl-NL"/>
              </w:rPr>
            </w:pPr>
            <w:r w:rsidRPr="00507CB7">
              <w:rPr>
                <w:b w:val="0"/>
                <w:color w:val="000000"/>
                <w:lang w:val="nl-NL"/>
              </w:rPr>
              <w:t xml:space="preserve">Điều lệ này được Công ty thông qua theo nghị quyết hợp lệ của Đại hội đồng Cổ đông tổ chức tại thời điểm </w:t>
            </w:r>
            <w:r w:rsidRPr="00507CB7">
              <w:rPr>
                <w:b w:val="0"/>
              </w:rPr>
              <w:t>tháng 7 năm 2015</w:t>
            </w:r>
          </w:p>
        </w:tc>
        <w:tc>
          <w:tcPr>
            <w:tcW w:w="5490" w:type="dxa"/>
          </w:tcPr>
          <w:p w14:paraId="52D44187" w14:textId="77777777" w:rsidR="00640413" w:rsidRPr="00507CB7" w:rsidRDefault="00640413" w:rsidP="00640413">
            <w:pPr>
              <w:tabs>
                <w:tab w:val="left" w:pos="357"/>
              </w:tabs>
              <w:spacing w:before="80" w:after="100" w:line="320" w:lineRule="exact"/>
              <w:jc w:val="both"/>
              <w:rPr>
                <w:b w:val="0"/>
                <w:lang w:val="nl-NL"/>
              </w:rPr>
            </w:pPr>
            <w:r w:rsidRPr="00507CB7">
              <w:rPr>
                <w:b w:val="0"/>
                <w:color w:val="000000"/>
                <w:lang w:val="nl-NL"/>
              </w:rPr>
              <w:t>Điều lệ này được Công ty thông qua theo nghị quyết hợp lệ của Đại hội đồng Cổ đông tổ chức tại thời điểm</w:t>
            </w:r>
            <w:r w:rsidRPr="00507CB7">
              <w:rPr>
                <w:b w:val="0"/>
              </w:rPr>
              <w:t xml:space="preserve"> tháng 10 năm 2017</w:t>
            </w:r>
          </w:p>
        </w:tc>
        <w:tc>
          <w:tcPr>
            <w:tcW w:w="3690" w:type="dxa"/>
          </w:tcPr>
          <w:p w14:paraId="33E2C058" w14:textId="77777777" w:rsidR="00640413" w:rsidRPr="00507CB7" w:rsidRDefault="00640413" w:rsidP="00A0646F">
            <w:pPr>
              <w:numPr>
                <w:ilvl w:val="0"/>
                <w:numId w:val="89"/>
              </w:numPr>
              <w:tabs>
                <w:tab w:val="left" w:pos="0"/>
              </w:tabs>
              <w:spacing w:before="80" w:after="100" w:line="320" w:lineRule="exact"/>
              <w:ind w:left="0" w:firstLine="0"/>
              <w:jc w:val="both"/>
              <w:rPr>
                <w:b w:val="0"/>
              </w:rPr>
            </w:pPr>
            <w:r w:rsidRPr="00507CB7">
              <w:rPr>
                <w:b w:val="0"/>
              </w:rPr>
              <w:t>Sửa cho p</w:t>
            </w:r>
            <w:r w:rsidRPr="00507CB7">
              <w:rPr>
                <w:b w:val="0"/>
                <w:lang w:val="vi-VN"/>
              </w:rPr>
              <w:t>hù hợp về thời gian</w:t>
            </w:r>
            <w:r w:rsidR="00D42430" w:rsidRPr="00507CB7">
              <w:rPr>
                <w:b w:val="0"/>
              </w:rPr>
              <w:t xml:space="preserve"> ban hành Đ</w:t>
            </w:r>
            <w:r w:rsidRPr="00507CB7">
              <w:rPr>
                <w:b w:val="0"/>
                <w:lang w:val="vi-VN"/>
              </w:rPr>
              <w:t>iều lệ</w:t>
            </w:r>
            <w:r w:rsidR="00D42430" w:rsidRPr="00507CB7">
              <w:rPr>
                <w:b w:val="0"/>
              </w:rPr>
              <w:t xml:space="preserve"> sửa đổi</w:t>
            </w:r>
            <w:r w:rsidRPr="00507CB7">
              <w:rPr>
                <w:b w:val="0"/>
                <w:lang w:val="vi-VN"/>
              </w:rPr>
              <w:t>.</w:t>
            </w:r>
          </w:p>
        </w:tc>
      </w:tr>
      <w:tr w:rsidR="00CA5C1A" w:rsidRPr="00507CB7" w14:paraId="3A8CE520" w14:textId="77777777" w:rsidTr="004251A7">
        <w:tc>
          <w:tcPr>
            <w:tcW w:w="1800" w:type="dxa"/>
          </w:tcPr>
          <w:p w14:paraId="34D9E638" w14:textId="77777777" w:rsidR="00640413" w:rsidRPr="00507CB7" w:rsidRDefault="00640413" w:rsidP="00D071B5">
            <w:pPr>
              <w:numPr>
                <w:ilvl w:val="0"/>
                <w:numId w:val="88"/>
              </w:numPr>
              <w:tabs>
                <w:tab w:val="left" w:pos="342"/>
              </w:tabs>
              <w:spacing w:before="60" w:after="60"/>
              <w:ind w:left="-18" w:firstLine="0"/>
              <w:jc w:val="both"/>
              <w:rPr>
                <w:b w:val="0"/>
              </w:rPr>
            </w:pPr>
            <w:r w:rsidRPr="00507CB7">
              <w:rPr>
                <w:b w:val="0"/>
              </w:rPr>
              <w:t>Bổ sung thêm thuật ngữ “Mã số doanh nghiệp”</w:t>
            </w:r>
          </w:p>
        </w:tc>
        <w:tc>
          <w:tcPr>
            <w:tcW w:w="5310" w:type="dxa"/>
          </w:tcPr>
          <w:p w14:paraId="2661BC26" w14:textId="77777777" w:rsidR="00640413" w:rsidRPr="00507CB7" w:rsidRDefault="00640413" w:rsidP="00640413">
            <w:pPr>
              <w:tabs>
                <w:tab w:val="left" w:pos="357"/>
              </w:tabs>
              <w:spacing w:before="80" w:after="100" w:line="320" w:lineRule="exact"/>
              <w:jc w:val="both"/>
              <w:rPr>
                <w:b w:val="0"/>
                <w:lang w:val="nl-NL"/>
              </w:rPr>
            </w:pPr>
          </w:p>
        </w:tc>
        <w:tc>
          <w:tcPr>
            <w:tcW w:w="5490" w:type="dxa"/>
          </w:tcPr>
          <w:p w14:paraId="0E7BD46D" w14:textId="77777777" w:rsidR="00640413" w:rsidRPr="00507CB7" w:rsidRDefault="00640413" w:rsidP="00640413">
            <w:pPr>
              <w:tabs>
                <w:tab w:val="left" w:pos="357"/>
              </w:tabs>
              <w:spacing w:before="80" w:after="100" w:line="320" w:lineRule="exact"/>
              <w:jc w:val="both"/>
              <w:rPr>
                <w:b w:val="0"/>
                <w:lang w:val="nl-NL"/>
              </w:rPr>
            </w:pPr>
            <w:r w:rsidRPr="00507CB7">
              <w:rPr>
                <w:b w:val="0"/>
                <w:lang w:val="nl-NL"/>
              </w:rPr>
              <w:t xml:space="preserve">Bổ sung thêm thuật ngữ </w:t>
            </w:r>
            <w:r w:rsidRPr="00507CB7">
              <w:rPr>
                <w:b w:val="0"/>
                <w:color w:val="FF0000"/>
                <w:lang w:val="nl-NL"/>
              </w:rPr>
              <w:t>“Mã số doanh nghiệp”</w:t>
            </w:r>
          </w:p>
        </w:tc>
        <w:tc>
          <w:tcPr>
            <w:tcW w:w="3690" w:type="dxa"/>
          </w:tcPr>
          <w:p w14:paraId="3F910C2D" w14:textId="77777777" w:rsidR="00640413" w:rsidRPr="00507CB7" w:rsidRDefault="00640413" w:rsidP="00A0646F">
            <w:pPr>
              <w:numPr>
                <w:ilvl w:val="0"/>
                <w:numId w:val="89"/>
              </w:numPr>
              <w:tabs>
                <w:tab w:val="left" w:pos="0"/>
              </w:tabs>
              <w:spacing w:before="80" w:after="100" w:line="320" w:lineRule="exact"/>
              <w:ind w:left="0" w:firstLine="0"/>
              <w:jc w:val="both"/>
              <w:rPr>
                <w:b w:val="0"/>
                <w:lang w:val="nl-NL"/>
              </w:rPr>
            </w:pPr>
            <w:r w:rsidRPr="00507CB7">
              <w:rPr>
                <w:b w:val="0"/>
              </w:rPr>
              <w:t>Sửa đổi, bổ sung một số thuật ngữ cho phù hợp với Luật doanh nghiệp 2014</w:t>
            </w:r>
          </w:p>
        </w:tc>
      </w:tr>
      <w:tr w:rsidR="00CA5C1A" w:rsidRPr="00507CB7" w14:paraId="6582BD3F" w14:textId="77777777" w:rsidTr="004251A7">
        <w:tc>
          <w:tcPr>
            <w:tcW w:w="1800" w:type="dxa"/>
          </w:tcPr>
          <w:p w14:paraId="4A3EE11B" w14:textId="77777777" w:rsidR="00640413" w:rsidRPr="00507CB7" w:rsidRDefault="00640413" w:rsidP="00D071B5">
            <w:pPr>
              <w:numPr>
                <w:ilvl w:val="0"/>
                <w:numId w:val="88"/>
              </w:numPr>
              <w:tabs>
                <w:tab w:val="left" w:pos="342"/>
              </w:tabs>
              <w:spacing w:before="60" w:after="60"/>
              <w:ind w:left="-18" w:firstLine="0"/>
              <w:jc w:val="both"/>
              <w:rPr>
                <w:b w:val="0"/>
              </w:rPr>
            </w:pPr>
            <w:r w:rsidRPr="00507CB7">
              <w:rPr>
                <w:b w:val="0"/>
              </w:rPr>
              <w:t>Sửa đổi thuật ngữ “Thành viên Ban kiểm soát”</w:t>
            </w:r>
          </w:p>
        </w:tc>
        <w:tc>
          <w:tcPr>
            <w:tcW w:w="5310" w:type="dxa"/>
          </w:tcPr>
          <w:p w14:paraId="694E9289" w14:textId="77777777" w:rsidR="00640413" w:rsidRPr="00507CB7" w:rsidRDefault="00640413" w:rsidP="00640413">
            <w:pPr>
              <w:tabs>
                <w:tab w:val="left" w:pos="357"/>
              </w:tabs>
              <w:spacing w:before="80" w:after="100" w:line="320" w:lineRule="exact"/>
              <w:jc w:val="both"/>
              <w:rPr>
                <w:b w:val="0"/>
                <w:lang w:val="nl-NL"/>
              </w:rPr>
            </w:pPr>
            <w:r w:rsidRPr="00507CB7">
              <w:rPr>
                <w:b w:val="0"/>
                <w:lang w:val="nl-NL"/>
              </w:rPr>
              <w:t>Sử dụng thuật ngữ “Thành viên Ban kiểm soát”</w:t>
            </w:r>
          </w:p>
        </w:tc>
        <w:tc>
          <w:tcPr>
            <w:tcW w:w="5490" w:type="dxa"/>
          </w:tcPr>
          <w:p w14:paraId="065887C9" w14:textId="77777777" w:rsidR="00640413" w:rsidRPr="00507CB7" w:rsidRDefault="00640413" w:rsidP="00640413">
            <w:pPr>
              <w:tabs>
                <w:tab w:val="left" w:pos="357"/>
              </w:tabs>
              <w:spacing w:before="80" w:after="100" w:line="320" w:lineRule="exact"/>
              <w:jc w:val="both"/>
              <w:rPr>
                <w:b w:val="0"/>
                <w:lang w:val="nl-NL"/>
              </w:rPr>
            </w:pPr>
            <w:r w:rsidRPr="00507CB7">
              <w:rPr>
                <w:b w:val="0"/>
                <w:lang w:val="nl-NL"/>
              </w:rPr>
              <w:t xml:space="preserve">Sửa đổi thành </w:t>
            </w:r>
            <w:r w:rsidRPr="00507CB7">
              <w:rPr>
                <w:b w:val="0"/>
                <w:color w:val="FF0000"/>
                <w:lang w:val="nl-NL"/>
              </w:rPr>
              <w:t xml:space="preserve">“Kiểm soát viên” </w:t>
            </w:r>
            <w:r w:rsidRPr="00507CB7">
              <w:rPr>
                <w:b w:val="0"/>
                <w:lang w:val="nl-NL"/>
              </w:rPr>
              <w:t>để phù hợp với Luật doanh nghiệp 2014</w:t>
            </w:r>
          </w:p>
        </w:tc>
        <w:tc>
          <w:tcPr>
            <w:tcW w:w="3690" w:type="dxa"/>
          </w:tcPr>
          <w:p w14:paraId="0D5DE0B8" w14:textId="77777777" w:rsidR="00640413" w:rsidRPr="00507CB7" w:rsidRDefault="00640413" w:rsidP="00A0646F">
            <w:pPr>
              <w:numPr>
                <w:ilvl w:val="0"/>
                <w:numId w:val="89"/>
              </w:numPr>
              <w:tabs>
                <w:tab w:val="left" w:pos="0"/>
              </w:tabs>
              <w:spacing w:before="80" w:after="100" w:line="320" w:lineRule="exact"/>
              <w:ind w:left="0" w:firstLine="0"/>
              <w:jc w:val="both"/>
              <w:rPr>
                <w:b w:val="0"/>
                <w:lang w:val="nl-NL"/>
              </w:rPr>
            </w:pPr>
            <w:r w:rsidRPr="00507CB7">
              <w:rPr>
                <w:b w:val="0"/>
              </w:rPr>
              <w:t>Sửa đổi, bổ sung một số thuật ngữ cho phù hợp với Luật doanh nghiệp 2014</w:t>
            </w:r>
          </w:p>
        </w:tc>
      </w:tr>
      <w:tr w:rsidR="00CA5C1A" w:rsidRPr="00507CB7" w14:paraId="3171E008" w14:textId="77777777" w:rsidTr="004251A7">
        <w:tc>
          <w:tcPr>
            <w:tcW w:w="1800" w:type="dxa"/>
          </w:tcPr>
          <w:p w14:paraId="63A301E3" w14:textId="77777777" w:rsidR="00640413" w:rsidRPr="00507CB7" w:rsidRDefault="00640413" w:rsidP="00D071B5">
            <w:pPr>
              <w:numPr>
                <w:ilvl w:val="0"/>
                <w:numId w:val="88"/>
              </w:numPr>
              <w:tabs>
                <w:tab w:val="left" w:pos="342"/>
              </w:tabs>
              <w:spacing w:before="60" w:after="60"/>
              <w:ind w:left="-18" w:firstLine="0"/>
              <w:jc w:val="both"/>
              <w:rPr>
                <w:b w:val="0"/>
              </w:rPr>
            </w:pPr>
            <w:r w:rsidRPr="00507CB7">
              <w:rPr>
                <w:b w:val="0"/>
              </w:rPr>
              <w:t>Bổ sung thuật ngữ “Thẻ căn cước công dân”</w:t>
            </w:r>
          </w:p>
        </w:tc>
        <w:tc>
          <w:tcPr>
            <w:tcW w:w="5310" w:type="dxa"/>
          </w:tcPr>
          <w:p w14:paraId="7F8C3FCC" w14:textId="77777777" w:rsidR="00640413" w:rsidRPr="00507CB7" w:rsidRDefault="00640413" w:rsidP="00640413">
            <w:pPr>
              <w:tabs>
                <w:tab w:val="left" w:pos="357"/>
              </w:tabs>
              <w:spacing w:before="80" w:after="100" w:line="320" w:lineRule="exact"/>
              <w:jc w:val="both"/>
              <w:rPr>
                <w:b w:val="0"/>
                <w:lang w:val="nl-NL"/>
              </w:rPr>
            </w:pPr>
            <w:r w:rsidRPr="00507CB7">
              <w:rPr>
                <w:b w:val="0"/>
                <w:lang w:val="nl-NL"/>
              </w:rPr>
              <w:t>Sử dụng thuật ngữ “Giấy chứng minh nhân dân”</w:t>
            </w:r>
          </w:p>
        </w:tc>
        <w:tc>
          <w:tcPr>
            <w:tcW w:w="5490" w:type="dxa"/>
          </w:tcPr>
          <w:p w14:paraId="42786940" w14:textId="77777777" w:rsidR="00640413" w:rsidRPr="00507CB7" w:rsidRDefault="00640413" w:rsidP="00640413">
            <w:pPr>
              <w:tabs>
                <w:tab w:val="left" w:pos="357"/>
              </w:tabs>
              <w:spacing w:before="80" w:after="100" w:line="320" w:lineRule="exact"/>
              <w:jc w:val="both"/>
              <w:rPr>
                <w:b w:val="0"/>
                <w:lang w:val="nl-NL"/>
              </w:rPr>
            </w:pPr>
            <w:r w:rsidRPr="00507CB7">
              <w:rPr>
                <w:b w:val="0"/>
                <w:lang w:val="nl-NL"/>
              </w:rPr>
              <w:t xml:space="preserve">Bổ sung thêm thuật ngữ </w:t>
            </w:r>
            <w:r w:rsidRPr="00507CB7">
              <w:rPr>
                <w:b w:val="0"/>
                <w:color w:val="FF0000"/>
                <w:lang w:val="nl-NL"/>
              </w:rPr>
              <w:t xml:space="preserve">“Thẻ căn cước công dân” </w:t>
            </w:r>
            <w:r w:rsidRPr="00507CB7">
              <w:rPr>
                <w:b w:val="0"/>
                <w:lang w:val="nl-NL"/>
              </w:rPr>
              <w:t>và được sửa đổi thành “Thẻ căn cước công dân/Giấy chứng minh nhân dân”</w:t>
            </w:r>
          </w:p>
        </w:tc>
        <w:tc>
          <w:tcPr>
            <w:tcW w:w="3690" w:type="dxa"/>
          </w:tcPr>
          <w:p w14:paraId="206A84B5" w14:textId="77777777" w:rsidR="00640413" w:rsidRPr="00507CB7" w:rsidRDefault="00640413" w:rsidP="00A0646F">
            <w:pPr>
              <w:numPr>
                <w:ilvl w:val="0"/>
                <w:numId w:val="89"/>
              </w:numPr>
              <w:tabs>
                <w:tab w:val="left" w:pos="0"/>
              </w:tabs>
              <w:spacing w:before="80" w:after="100" w:line="320" w:lineRule="exact"/>
              <w:ind w:left="0" w:firstLine="0"/>
              <w:jc w:val="both"/>
              <w:rPr>
                <w:b w:val="0"/>
                <w:lang w:val="nl-NL"/>
              </w:rPr>
            </w:pPr>
            <w:r w:rsidRPr="00507CB7">
              <w:rPr>
                <w:b w:val="0"/>
              </w:rPr>
              <w:t>Sửa đổi, bổ sung một số thuật ngữ cho phù hợp với những quy định pháp luật mới ban hành</w:t>
            </w:r>
          </w:p>
        </w:tc>
      </w:tr>
      <w:tr w:rsidR="00CA5C1A" w:rsidRPr="00507CB7" w14:paraId="64372A00" w14:textId="77777777" w:rsidTr="00D63249">
        <w:tc>
          <w:tcPr>
            <w:tcW w:w="1800" w:type="dxa"/>
          </w:tcPr>
          <w:p w14:paraId="78AC694C" w14:textId="77777777" w:rsidR="00D071B5" w:rsidRPr="00507CB7" w:rsidRDefault="00D071B5" w:rsidP="00D42430">
            <w:pPr>
              <w:pStyle w:val="ListParagraph"/>
              <w:numPr>
                <w:ilvl w:val="0"/>
                <w:numId w:val="87"/>
              </w:numPr>
              <w:spacing w:before="60" w:after="60"/>
              <w:ind w:left="0" w:firstLine="0"/>
              <w:rPr>
                <w:i/>
              </w:rPr>
            </w:pPr>
          </w:p>
        </w:tc>
        <w:tc>
          <w:tcPr>
            <w:tcW w:w="10800" w:type="dxa"/>
            <w:gridSpan w:val="2"/>
          </w:tcPr>
          <w:p w14:paraId="09507303" w14:textId="77777777" w:rsidR="00D071B5" w:rsidRPr="00507CB7" w:rsidRDefault="00D071B5" w:rsidP="00D071B5">
            <w:pPr>
              <w:pStyle w:val="BodyText2"/>
              <w:tabs>
                <w:tab w:val="left" w:pos="357"/>
              </w:tabs>
              <w:spacing w:after="0" w:line="307" w:lineRule="auto"/>
              <w:rPr>
                <w:rFonts w:ascii="Times New Roman" w:hAnsi="Times New Roman"/>
                <w:i/>
                <w:color w:val="auto"/>
                <w:sz w:val="24"/>
                <w:szCs w:val="24"/>
              </w:rPr>
            </w:pPr>
            <w:r w:rsidRPr="00507CB7">
              <w:rPr>
                <w:rFonts w:ascii="Times New Roman" w:hAnsi="Times New Roman"/>
                <w:b/>
                <w:bCs/>
                <w:i/>
                <w:color w:val="auto"/>
                <w:sz w:val="24"/>
                <w:szCs w:val="24"/>
              </w:rPr>
              <w:t>Sửa đổi bổ sung một số điều phù hợp với Luật Doanh nghiệp 2014 và diễn giải cụ thể việc sửa đổi bổ sung tại từng điều khoản của Điều lệ</w:t>
            </w:r>
          </w:p>
        </w:tc>
        <w:tc>
          <w:tcPr>
            <w:tcW w:w="3690" w:type="dxa"/>
          </w:tcPr>
          <w:p w14:paraId="6E58EADE" w14:textId="77777777" w:rsidR="00D071B5" w:rsidRPr="00507CB7" w:rsidRDefault="00D071B5" w:rsidP="00D42430">
            <w:pPr>
              <w:pStyle w:val="BodyText2"/>
              <w:tabs>
                <w:tab w:val="left" w:pos="357"/>
              </w:tabs>
              <w:spacing w:after="0" w:line="307" w:lineRule="auto"/>
              <w:rPr>
                <w:rFonts w:ascii="Times New Roman" w:hAnsi="Times New Roman"/>
                <w:color w:val="auto"/>
                <w:sz w:val="24"/>
                <w:szCs w:val="24"/>
              </w:rPr>
            </w:pPr>
          </w:p>
        </w:tc>
      </w:tr>
      <w:tr w:rsidR="00CA5C1A" w:rsidRPr="00507CB7" w14:paraId="0879A36B" w14:textId="77777777" w:rsidTr="004251A7">
        <w:tc>
          <w:tcPr>
            <w:tcW w:w="1800" w:type="dxa"/>
          </w:tcPr>
          <w:p w14:paraId="33533CCF" w14:textId="77777777" w:rsidR="00640413" w:rsidRPr="00507CB7" w:rsidRDefault="00D071B5" w:rsidP="00D42430">
            <w:pPr>
              <w:numPr>
                <w:ilvl w:val="0"/>
                <w:numId w:val="128"/>
              </w:numPr>
              <w:spacing w:before="60" w:after="60"/>
              <w:ind w:left="0" w:firstLine="0"/>
              <w:jc w:val="both"/>
              <w:rPr>
                <w:b w:val="0"/>
                <w:bCs/>
              </w:rPr>
            </w:pPr>
            <w:r w:rsidRPr="00507CB7">
              <w:rPr>
                <w:b w:val="0"/>
              </w:rPr>
              <w:t>Bổ sung thêm phầ</w:t>
            </w:r>
            <w:r w:rsidR="00640413" w:rsidRPr="00507CB7">
              <w:rPr>
                <w:b w:val="0"/>
              </w:rPr>
              <w:t>n căn cứ pháp lý</w:t>
            </w:r>
          </w:p>
        </w:tc>
        <w:tc>
          <w:tcPr>
            <w:tcW w:w="5310" w:type="dxa"/>
          </w:tcPr>
          <w:p w14:paraId="1B509FE0" w14:textId="77777777" w:rsidR="00640413" w:rsidRPr="00507CB7" w:rsidRDefault="00640413" w:rsidP="00640413">
            <w:pPr>
              <w:pStyle w:val="BodyText2"/>
              <w:tabs>
                <w:tab w:val="left" w:pos="357"/>
              </w:tabs>
              <w:spacing w:after="0" w:line="307" w:lineRule="auto"/>
              <w:rPr>
                <w:rFonts w:ascii="Times New Roman" w:hAnsi="Times New Roman"/>
                <w:b/>
                <w:sz w:val="24"/>
                <w:szCs w:val="24"/>
                <w:lang w:val="nl-NL"/>
              </w:rPr>
            </w:pPr>
            <w:r w:rsidRPr="00507CB7">
              <w:rPr>
                <w:rFonts w:ascii="Times New Roman" w:hAnsi="Times New Roman"/>
                <w:b/>
                <w:sz w:val="24"/>
                <w:szCs w:val="24"/>
                <w:lang w:val="nl-NL"/>
              </w:rPr>
              <w:t>CĂN CỨ PHÁP LÝ</w:t>
            </w:r>
          </w:p>
          <w:p w14:paraId="7F122392" w14:textId="77777777" w:rsidR="00640413" w:rsidRPr="00507CB7" w:rsidRDefault="00640413" w:rsidP="00A42AC1">
            <w:pPr>
              <w:numPr>
                <w:ilvl w:val="0"/>
                <w:numId w:val="1"/>
              </w:numPr>
              <w:tabs>
                <w:tab w:val="clear" w:pos="720"/>
                <w:tab w:val="left" w:pos="357"/>
              </w:tabs>
              <w:spacing w:line="307" w:lineRule="auto"/>
              <w:ind w:left="342" w:hanging="342"/>
              <w:jc w:val="both"/>
              <w:rPr>
                <w:b w:val="0"/>
                <w:lang w:val="nl-NL"/>
              </w:rPr>
            </w:pPr>
            <w:r w:rsidRPr="00507CB7">
              <w:rPr>
                <w:b w:val="0"/>
                <w:lang w:val="nl-NL"/>
              </w:rPr>
              <w:t>Luật Doanh nghiệp số 60/2005/QH11 được Quốc hội nước CHXHCN Việt Nam thông qua ngày 12/12/2005 và các văn bản hướng dẫn thi hành Luật Doanh nghiệp;</w:t>
            </w:r>
          </w:p>
          <w:p w14:paraId="75EB9803" w14:textId="77777777" w:rsidR="00640413" w:rsidRPr="00507CB7" w:rsidRDefault="00640413" w:rsidP="00A42AC1">
            <w:pPr>
              <w:numPr>
                <w:ilvl w:val="0"/>
                <w:numId w:val="1"/>
              </w:numPr>
              <w:tabs>
                <w:tab w:val="clear" w:pos="720"/>
                <w:tab w:val="left" w:pos="357"/>
              </w:tabs>
              <w:spacing w:line="307" w:lineRule="auto"/>
              <w:ind w:left="342" w:hanging="342"/>
              <w:jc w:val="both"/>
              <w:rPr>
                <w:b w:val="0"/>
                <w:lang w:val="nl-NL"/>
              </w:rPr>
            </w:pPr>
            <w:r w:rsidRPr="00507CB7">
              <w:rPr>
                <w:b w:val="0"/>
                <w:lang w:val="nl-NL"/>
              </w:rPr>
              <w:t>Luật Chứng khoán số 70/2006/QH11 đã được Quốc hội nước CHXHCN Việt Nam thông qua ngày  29/06/2006;</w:t>
            </w:r>
          </w:p>
          <w:p w14:paraId="6A33B495" w14:textId="77777777" w:rsidR="00640413" w:rsidRPr="00507CB7" w:rsidRDefault="00640413" w:rsidP="00A42AC1">
            <w:pPr>
              <w:numPr>
                <w:ilvl w:val="0"/>
                <w:numId w:val="1"/>
              </w:numPr>
              <w:tabs>
                <w:tab w:val="clear" w:pos="720"/>
                <w:tab w:val="left" w:pos="357"/>
              </w:tabs>
              <w:spacing w:line="307" w:lineRule="auto"/>
              <w:ind w:left="342" w:hanging="342"/>
              <w:jc w:val="both"/>
              <w:rPr>
                <w:b w:val="0"/>
                <w:lang w:val="nl-NL"/>
              </w:rPr>
            </w:pPr>
            <w:r w:rsidRPr="00507CB7">
              <w:rPr>
                <w:b w:val="0"/>
                <w:lang w:val="nl-NL"/>
              </w:rPr>
              <w:t>Luật sửa đổi, bổ sung một số điều của Luật Chứng khoán ngày 24/11/2010;</w:t>
            </w:r>
          </w:p>
          <w:p w14:paraId="5CA39DF4" w14:textId="77777777" w:rsidR="00640413" w:rsidRPr="00507CB7" w:rsidRDefault="00640413" w:rsidP="00A42AC1">
            <w:pPr>
              <w:numPr>
                <w:ilvl w:val="0"/>
                <w:numId w:val="1"/>
              </w:numPr>
              <w:tabs>
                <w:tab w:val="clear" w:pos="720"/>
                <w:tab w:val="left" w:pos="357"/>
              </w:tabs>
              <w:spacing w:line="307" w:lineRule="auto"/>
              <w:ind w:left="342" w:hanging="342"/>
              <w:jc w:val="both"/>
              <w:rPr>
                <w:b w:val="0"/>
                <w:lang w:val="nl-NL"/>
              </w:rPr>
            </w:pPr>
            <w:r w:rsidRPr="00507CB7">
              <w:rPr>
                <w:b w:val="0"/>
                <w:lang w:val="nl-NL"/>
              </w:rPr>
              <w:lastRenderedPageBreak/>
              <w:t xml:space="preserve">Nghị định số 58/2012/NĐ-CP ngày 20/7/2012 Quy định chi tiết và hướng dẫn thi hành một số điều của Luật Chứng khoán và Luật sửa đổi, bổ sung một số điều của Luật Chứng Khoán; </w:t>
            </w:r>
          </w:p>
          <w:p w14:paraId="0BEF9414" w14:textId="77777777" w:rsidR="00640413" w:rsidRPr="00507CB7" w:rsidRDefault="00640413" w:rsidP="00A42AC1">
            <w:pPr>
              <w:numPr>
                <w:ilvl w:val="0"/>
                <w:numId w:val="1"/>
              </w:numPr>
              <w:tabs>
                <w:tab w:val="clear" w:pos="720"/>
                <w:tab w:val="left" w:pos="357"/>
              </w:tabs>
              <w:spacing w:line="307" w:lineRule="auto"/>
              <w:ind w:left="342" w:hanging="342"/>
              <w:jc w:val="both"/>
              <w:rPr>
                <w:b w:val="0"/>
                <w:lang w:val="nl-NL"/>
              </w:rPr>
            </w:pPr>
            <w:r w:rsidRPr="00507CB7">
              <w:rPr>
                <w:b w:val="0"/>
                <w:lang w:val="nl-NL"/>
              </w:rPr>
              <w:t>Thông tư số 212/2012/TT-BTC ngày 05/12/2012 hướng dẫn thành lập, tổ chức và hoạt động công ty quản lý quỹ.</w:t>
            </w:r>
          </w:p>
          <w:p w14:paraId="01106F1A" w14:textId="77777777" w:rsidR="00640413" w:rsidRPr="00507CB7" w:rsidRDefault="00640413" w:rsidP="00A42AC1">
            <w:pPr>
              <w:ind w:left="342" w:hanging="342"/>
            </w:pPr>
          </w:p>
        </w:tc>
        <w:tc>
          <w:tcPr>
            <w:tcW w:w="5490" w:type="dxa"/>
          </w:tcPr>
          <w:p w14:paraId="6E82F5E2" w14:textId="77777777" w:rsidR="00640413" w:rsidRPr="00507CB7" w:rsidRDefault="00640413" w:rsidP="006546D2">
            <w:pPr>
              <w:pStyle w:val="BodyText2"/>
              <w:tabs>
                <w:tab w:val="left" w:pos="357"/>
              </w:tabs>
              <w:spacing w:after="0" w:line="307" w:lineRule="auto"/>
              <w:rPr>
                <w:rFonts w:ascii="Times New Roman" w:hAnsi="Times New Roman"/>
                <w:b/>
                <w:bCs/>
                <w:color w:val="auto"/>
                <w:sz w:val="24"/>
                <w:szCs w:val="24"/>
              </w:rPr>
            </w:pPr>
            <w:r w:rsidRPr="00507CB7">
              <w:rPr>
                <w:rFonts w:ascii="Times New Roman" w:hAnsi="Times New Roman"/>
                <w:b/>
                <w:bCs/>
                <w:color w:val="auto"/>
                <w:sz w:val="24"/>
                <w:szCs w:val="24"/>
              </w:rPr>
              <w:lastRenderedPageBreak/>
              <w:t>CĂN CỨ PHÁP LÝ</w:t>
            </w:r>
          </w:p>
          <w:p w14:paraId="311FDD35" w14:textId="77777777" w:rsidR="00640413" w:rsidRPr="00507CB7" w:rsidRDefault="00640413" w:rsidP="00A42AC1">
            <w:pPr>
              <w:numPr>
                <w:ilvl w:val="0"/>
                <w:numId w:val="1"/>
              </w:numPr>
              <w:tabs>
                <w:tab w:val="clear" w:pos="720"/>
                <w:tab w:val="left" w:pos="357"/>
              </w:tabs>
              <w:spacing w:line="307" w:lineRule="auto"/>
              <w:ind w:left="342" w:hanging="342"/>
              <w:jc w:val="both"/>
              <w:rPr>
                <w:b w:val="0"/>
              </w:rPr>
            </w:pPr>
            <w:r w:rsidRPr="00507CB7">
              <w:rPr>
                <w:b w:val="0"/>
              </w:rPr>
              <w:t>Luật Doanh nghiệp số 68/2014/QH13 được Quốc hội nước CHXHCN Việt Nam thông qua ngày 26/11/2014 và các văn bản hướng dẫn thi hành Luật Doanh nghiệp;</w:t>
            </w:r>
          </w:p>
          <w:p w14:paraId="2E76143F" w14:textId="77777777" w:rsidR="00640413" w:rsidRPr="00507CB7" w:rsidRDefault="00640413" w:rsidP="00A42AC1">
            <w:pPr>
              <w:numPr>
                <w:ilvl w:val="0"/>
                <w:numId w:val="1"/>
              </w:numPr>
              <w:tabs>
                <w:tab w:val="clear" w:pos="720"/>
                <w:tab w:val="left" w:pos="357"/>
              </w:tabs>
              <w:spacing w:line="307" w:lineRule="auto"/>
              <w:ind w:left="342" w:hanging="342"/>
              <w:jc w:val="both"/>
              <w:rPr>
                <w:b w:val="0"/>
                <w:bCs/>
              </w:rPr>
            </w:pPr>
            <w:r w:rsidRPr="00507CB7">
              <w:rPr>
                <w:b w:val="0"/>
                <w:bCs/>
              </w:rPr>
              <w:t xml:space="preserve">Luật Chứng khoán số 70/2006/QH11 đã được Quốc hội nước </w:t>
            </w:r>
            <w:r w:rsidRPr="00507CB7">
              <w:rPr>
                <w:b w:val="0"/>
              </w:rPr>
              <w:t>CHXHCN</w:t>
            </w:r>
            <w:r w:rsidRPr="00507CB7">
              <w:rPr>
                <w:b w:val="0"/>
                <w:bCs/>
              </w:rPr>
              <w:t xml:space="preserve"> Việt Nam thông qua ngày  29/06/2006;</w:t>
            </w:r>
          </w:p>
          <w:p w14:paraId="02F36E23" w14:textId="77777777" w:rsidR="00640413" w:rsidRPr="00507CB7" w:rsidRDefault="00640413" w:rsidP="00A42AC1">
            <w:pPr>
              <w:numPr>
                <w:ilvl w:val="0"/>
                <w:numId w:val="1"/>
              </w:numPr>
              <w:tabs>
                <w:tab w:val="clear" w:pos="720"/>
                <w:tab w:val="left" w:pos="357"/>
              </w:tabs>
              <w:spacing w:line="307" w:lineRule="auto"/>
              <w:ind w:left="342" w:hanging="342"/>
              <w:jc w:val="both"/>
              <w:rPr>
                <w:b w:val="0"/>
                <w:bCs/>
              </w:rPr>
            </w:pPr>
            <w:r w:rsidRPr="00507CB7">
              <w:rPr>
                <w:b w:val="0"/>
                <w:bCs/>
              </w:rPr>
              <w:t>Luật sửa đổi, bổ sung một số điều của Luật Chứng khoán ngày 24/11/2010;</w:t>
            </w:r>
          </w:p>
          <w:p w14:paraId="4FD4DF80" w14:textId="77777777" w:rsidR="00640413" w:rsidRPr="00507CB7" w:rsidRDefault="00640413" w:rsidP="00A42AC1">
            <w:pPr>
              <w:numPr>
                <w:ilvl w:val="0"/>
                <w:numId w:val="1"/>
              </w:numPr>
              <w:tabs>
                <w:tab w:val="clear" w:pos="720"/>
                <w:tab w:val="left" w:pos="357"/>
              </w:tabs>
              <w:spacing w:line="307" w:lineRule="auto"/>
              <w:ind w:left="342" w:hanging="342"/>
              <w:jc w:val="both"/>
              <w:rPr>
                <w:color w:val="333333"/>
              </w:rPr>
            </w:pPr>
            <w:r w:rsidRPr="00507CB7">
              <w:rPr>
                <w:b w:val="0"/>
              </w:rPr>
              <w:lastRenderedPageBreak/>
              <w:t>Nghị định số 58/2012/NĐ-CP ngày 20/7/2012 quy định chi tiết và hướng dẫn thi hành một số điều của Luật Chứng khoán và Luật sửa đổi, bổ sung một số điều của Luật Chứng Khoán;</w:t>
            </w:r>
            <w:r w:rsidRPr="00507CB7">
              <w:rPr>
                <w:bdr w:val="none" w:sz="0" w:space="0" w:color="auto" w:frame="1"/>
              </w:rPr>
              <w:t xml:space="preserve"> </w:t>
            </w:r>
          </w:p>
          <w:p w14:paraId="348F007A" w14:textId="77777777" w:rsidR="00640413" w:rsidRPr="00507CB7" w:rsidRDefault="00640413" w:rsidP="00A42AC1">
            <w:pPr>
              <w:numPr>
                <w:ilvl w:val="0"/>
                <w:numId w:val="1"/>
              </w:numPr>
              <w:tabs>
                <w:tab w:val="clear" w:pos="720"/>
                <w:tab w:val="left" w:pos="357"/>
              </w:tabs>
              <w:spacing w:line="307" w:lineRule="auto"/>
              <w:ind w:left="342" w:hanging="342"/>
              <w:jc w:val="both"/>
              <w:rPr>
                <w:color w:val="FF0000"/>
              </w:rPr>
            </w:pPr>
            <w:r w:rsidRPr="00507CB7">
              <w:rPr>
                <w:b w:val="0"/>
                <w:color w:val="FF0000"/>
              </w:rPr>
              <w:t>Nghị định 60/2015/NĐ-CP ngày 26/06/2015 sửa đổi bổ sung một số điều của Nghị định số 58/2012/NĐ-CP ngày 20/7/2012 quy định chi tiết và hướng dẫn thi hành một số điều của Luật Chứng khoán và Luật sửa đổi, bổ sung một số điều của Luật Chứng Khoán;</w:t>
            </w:r>
          </w:p>
          <w:p w14:paraId="6D122408" w14:textId="77777777" w:rsidR="00640413" w:rsidRPr="00507CB7" w:rsidRDefault="00640413" w:rsidP="00A42AC1">
            <w:pPr>
              <w:numPr>
                <w:ilvl w:val="0"/>
                <w:numId w:val="1"/>
              </w:numPr>
              <w:tabs>
                <w:tab w:val="clear" w:pos="720"/>
                <w:tab w:val="left" w:pos="357"/>
              </w:tabs>
              <w:spacing w:line="307" w:lineRule="auto"/>
              <w:ind w:left="342" w:hanging="342"/>
              <w:jc w:val="both"/>
              <w:rPr>
                <w:b w:val="0"/>
                <w:color w:val="FF0000"/>
              </w:rPr>
            </w:pPr>
            <w:r w:rsidRPr="00507CB7">
              <w:rPr>
                <w:b w:val="0"/>
                <w:color w:val="FF0000"/>
              </w:rPr>
              <w:t>Nghị định 86/2016/NĐ-CP ngày 01/07/2016 quy định điều kiện đầu tư, kinh doanh chứng khoán;</w:t>
            </w:r>
          </w:p>
          <w:p w14:paraId="6BFD2D55" w14:textId="77777777" w:rsidR="00640413" w:rsidRPr="00507CB7" w:rsidRDefault="00640413"/>
        </w:tc>
        <w:tc>
          <w:tcPr>
            <w:tcW w:w="3690" w:type="dxa"/>
          </w:tcPr>
          <w:p w14:paraId="6AC0FB68" w14:textId="77777777" w:rsidR="00640413" w:rsidRPr="00507CB7" w:rsidRDefault="00D42430" w:rsidP="00D42430">
            <w:pPr>
              <w:pStyle w:val="BodyText2"/>
              <w:tabs>
                <w:tab w:val="left" w:pos="357"/>
              </w:tabs>
              <w:spacing w:after="0" w:line="307" w:lineRule="auto"/>
              <w:rPr>
                <w:rFonts w:ascii="Times New Roman" w:hAnsi="Times New Roman"/>
                <w:b/>
                <w:bCs/>
                <w:color w:val="auto"/>
                <w:sz w:val="24"/>
                <w:szCs w:val="24"/>
              </w:rPr>
            </w:pPr>
            <w:r w:rsidRPr="00507CB7">
              <w:rPr>
                <w:rFonts w:ascii="Times New Roman" w:hAnsi="Times New Roman"/>
                <w:color w:val="auto"/>
                <w:sz w:val="24"/>
                <w:szCs w:val="24"/>
              </w:rPr>
              <w:lastRenderedPageBreak/>
              <w:t>Bổ sung một số quy định pháp luật mới ban hành</w:t>
            </w:r>
          </w:p>
        </w:tc>
      </w:tr>
      <w:tr w:rsidR="00CA5C1A" w:rsidRPr="00507CB7" w14:paraId="30664D60" w14:textId="77777777" w:rsidTr="004251A7">
        <w:tc>
          <w:tcPr>
            <w:tcW w:w="1800" w:type="dxa"/>
          </w:tcPr>
          <w:p w14:paraId="3D7F0328" w14:textId="22FBF691" w:rsidR="00640413" w:rsidRPr="00507CB7" w:rsidRDefault="001164D9" w:rsidP="00D071B5">
            <w:pPr>
              <w:numPr>
                <w:ilvl w:val="0"/>
                <w:numId w:val="128"/>
              </w:numPr>
              <w:tabs>
                <w:tab w:val="left" w:pos="406"/>
              </w:tabs>
              <w:spacing w:before="60" w:after="60"/>
              <w:ind w:left="0" w:hanging="18"/>
              <w:jc w:val="both"/>
              <w:rPr>
                <w:b w:val="0"/>
              </w:rPr>
            </w:pPr>
            <w:r w:rsidRPr="00507CB7">
              <w:rPr>
                <w:b w:val="0"/>
              </w:rPr>
              <w:lastRenderedPageBreak/>
              <w:t xml:space="preserve">Sửa đổi Điều 1 về ngày ban hành Luật doanh nghiệp </w:t>
            </w:r>
          </w:p>
        </w:tc>
        <w:tc>
          <w:tcPr>
            <w:tcW w:w="5310" w:type="dxa"/>
          </w:tcPr>
          <w:p w14:paraId="4CA8F3B7" w14:textId="77777777" w:rsidR="00F86F58" w:rsidRPr="00507CB7" w:rsidRDefault="00F86F58" w:rsidP="00F86F58">
            <w:pPr>
              <w:pStyle w:val="Heading2"/>
              <w:tabs>
                <w:tab w:val="left" w:pos="357"/>
              </w:tabs>
              <w:spacing w:before="0" w:after="0" w:line="307" w:lineRule="auto"/>
              <w:jc w:val="both"/>
              <w:outlineLvl w:val="1"/>
              <w:rPr>
                <w:rFonts w:ascii="Times New Roman" w:hAnsi="Times New Roman" w:cs="Times New Roman"/>
                <w:i w:val="0"/>
                <w:sz w:val="24"/>
                <w:szCs w:val="24"/>
                <w:lang w:val="nl-NL"/>
              </w:rPr>
            </w:pPr>
            <w:r w:rsidRPr="00507CB7">
              <w:rPr>
                <w:rFonts w:ascii="Times New Roman" w:hAnsi="Times New Roman" w:cs="Times New Roman"/>
                <w:i w:val="0"/>
                <w:sz w:val="24"/>
                <w:szCs w:val="24"/>
                <w:lang w:val="nl-NL"/>
              </w:rPr>
              <w:t>Điều 1: Định nghĩa</w:t>
            </w:r>
          </w:p>
          <w:p w14:paraId="089A99B0" w14:textId="77777777" w:rsidR="00F86F58" w:rsidRPr="00507CB7" w:rsidRDefault="00F86F58" w:rsidP="00F86F58">
            <w:pPr>
              <w:numPr>
                <w:ilvl w:val="0"/>
                <w:numId w:val="3"/>
              </w:numPr>
              <w:tabs>
                <w:tab w:val="clear" w:pos="360"/>
                <w:tab w:val="left" w:pos="357"/>
              </w:tabs>
              <w:spacing w:line="307" w:lineRule="auto"/>
              <w:ind w:left="0" w:firstLine="0"/>
              <w:jc w:val="both"/>
              <w:rPr>
                <w:b w:val="0"/>
                <w:lang w:val="nl-NL"/>
              </w:rPr>
            </w:pPr>
            <w:r w:rsidRPr="00507CB7">
              <w:rPr>
                <w:b w:val="0"/>
                <w:lang w:val="nl-NL"/>
              </w:rPr>
              <w:t>Trừ trường hợp các điều khoản hoặc ngữ cảnh của Điều lệ này quy  định khác, những thuật ngữ sau đây sẽ có nghĩa như được quy định dưới đây:</w:t>
            </w:r>
          </w:p>
          <w:p w14:paraId="2E069F20" w14:textId="77777777" w:rsidR="00F86F58" w:rsidRPr="00507CB7" w:rsidRDefault="00F86F58" w:rsidP="00F86F58">
            <w:pPr>
              <w:numPr>
                <w:ilvl w:val="0"/>
                <w:numId w:val="2"/>
              </w:numPr>
              <w:tabs>
                <w:tab w:val="clear" w:pos="720"/>
                <w:tab w:val="left" w:pos="390"/>
              </w:tabs>
              <w:spacing w:line="307" w:lineRule="auto"/>
              <w:ind w:left="342" w:hanging="267"/>
              <w:jc w:val="both"/>
              <w:rPr>
                <w:b w:val="0"/>
                <w:lang w:val="nl-NL"/>
              </w:rPr>
            </w:pPr>
            <w:r w:rsidRPr="00507CB7">
              <w:rPr>
                <w:lang w:val="nl-NL"/>
              </w:rPr>
              <w:t>“Công ty”</w:t>
            </w:r>
            <w:r w:rsidRPr="00507CB7">
              <w:rPr>
                <w:b w:val="0"/>
                <w:lang w:val="nl-NL"/>
              </w:rPr>
              <w:t xml:space="preserve"> có nghĩa là Công ty Cổ phần Quản Lý Quỹ Đầu Tư FPT.</w:t>
            </w:r>
          </w:p>
          <w:p w14:paraId="4F134C37" w14:textId="77777777" w:rsidR="00F86F58" w:rsidRPr="00507CB7" w:rsidRDefault="00F86F58" w:rsidP="00F86F58">
            <w:pPr>
              <w:numPr>
                <w:ilvl w:val="0"/>
                <w:numId w:val="2"/>
              </w:numPr>
              <w:tabs>
                <w:tab w:val="clear" w:pos="720"/>
                <w:tab w:val="left" w:pos="390"/>
              </w:tabs>
              <w:spacing w:line="307" w:lineRule="auto"/>
              <w:ind w:left="342" w:right="1" w:hanging="267"/>
              <w:jc w:val="both"/>
              <w:rPr>
                <w:b w:val="0"/>
                <w:lang w:val="nl-NL"/>
              </w:rPr>
            </w:pPr>
            <w:r w:rsidRPr="00507CB7">
              <w:rPr>
                <w:lang w:val="nl-NL"/>
              </w:rPr>
              <w:t>“Vốn điều lệ”</w:t>
            </w:r>
            <w:r w:rsidRPr="00507CB7">
              <w:rPr>
                <w:b w:val="0"/>
                <w:lang w:val="nl-NL"/>
              </w:rPr>
              <w:t xml:space="preserve"> có nghĩa là số vốn do các cổ đông góp và được ghi vào điều lệ Công ty.</w:t>
            </w:r>
          </w:p>
          <w:p w14:paraId="325FBFA9" w14:textId="77777777" w:rsidR="00F86F58" w:rsidRPr="00507CB7" w:rsidRDefault="00F86F58" w:rsidP="00F86F58">
            <w:pPr>
              <w:numPr>
                <w:ilvl w:val="0"/>
                <w:numId w:val="2"/>
              </w:numPr>
              <w:tabs>
                <w:tab w:val="clear" w:pos="720"/>
                <w:tab w:val="left" w:pos="390"/>
              </w:tabs>
              <w:spacing w:line="307" w:lineRule="auto"/>
              <w:ind w:left="342" w:hanging="267"/>
              <w:jc w:val="both"/>
              <w:rPr>
                <w:b w:val="0"/>
                <w:lang w:val="nl-NL"/>
              </w:rPr>
            </w:pPr>
            <w:r w:rsidRPr="00507CB7">
              <w:rPr>
                <w:lang w:val="nl-NL"/>
              </w:rPr>
              <w:t>“Luật Chứng khoán”</w:t>
            </w:r>
            <w:r w:rsidRPr="00507CB7">
              <w:rPr>
                <w:b w:val="0"/>
                <w:lang w:val="nl-NL"/>
              </w:rPr>
              <w:t xml:space="preserve"> có nghĩa là Luật Chứng khoán đã được Quốc hội nước Cộng hoà Xã hội Chủ nghĩa Việt Nam thông qua ngày 29 tháng 06 năm 2006 và Luật số 62/2010/QH12 ngày 24 tháng 11 năm 2010 sửa đổi, bổ sung một số điều của Luật chứng khoán ngày 29 tháng 6 năm 2006;</w:t>
            </w:r>
          </w:p>
          <w:p w14:paraId="1E487C88" w14:textId="77777777" w:rsidR="00640413" w:rsidRPr="00507CB7" w:rsidRDefault="00F86F58" w:rsidP="00F86F58">
            <w:pPr>
              <w:numPr>
                <w:ilvl w:val="0"/>
                <w:numId w:val="2"/>
              </w:numPr>
              <w:tabs>
                <w:tab w:val="clear" w:pos="720"/>
                <w:tab w:val="left" w:pos="390"/>
              </w:tabs>
              <w:spacing w:line="307" w:lineRule="auto"/>
              <w:ind w:left="342" w:hanging="267"/>
              <w:jc w:val="both"/>
              <w:rPr>
                <w:b w:val="0"/>
                <w:lang w:val="nl-NL"/>
              </w:rPr>
            </w:pPr>
            <w:r w:rsidRPr="00507CB7">
              <w:rPr>
                <w:lang w:val="nl-NL"/>
              </w:rPr>
              <w:t>“Luật Doanh nghiệp”</w:t>
            </w:r>
            <w:r w:rsidRPr="00507CB7">
              <w:rPr>
                <w:b w:val="0"/>
                <w:lang w:val="nl-NL"/>
              </w:rPr>
              <w:t xml:space="preserve"> có nghĩa là Luật Doanh nghiệp đã được Quốc hội nước Cộng hoà Xã hội Chủ nghĩa Việt Nam thông qua ngày 12 tháng 12 năm 2005.</w:t>
            </w:r>
          </w:p>
        </w:tc>
        <w:tc>
          <w:tcPr>
            <w:tcW w:w="5490" w:type="dxa"/>
          </w:tcPr>
          <w:p w14:paraId="5DDE217B" w14:textId="77777777" w:rsidR="00640413" w:rsidRPr="00507CB7" w:rsidRDefault="00640413" w:rsidP="006546D2">
            <w:pPr>
              <w:pStyle w:val="Heading2"/>
              <w:tabs>
                <w:tab w:val="left" w:pos="357"/>
              </w:tabs>
              <w:spacing w:before="0" w:after="0" w:line="307" w:lineRule="auto"/>
              <w:jc w:val="both"/>
              <w:outlineLvl w:val="1"/>
              <w:rPr>
                <w:rFonts w:ascii="Times New Roman" w:hAnsi="Times New Roman" w:cs="Times New Roman"/>
                <w:i w:val="0"/>
                <w:sz w:val="24"/>
                <w:szCs w:val="24"/>
                <w:lang w:val="nl-NL"/>
              </w:rPr>
            </w:pPr>
            <w:r w:rsidRPr="00507CB7">
              <w:rPr>
                <w:rFonts w:ascii="Times New Roman" w:hAnsi="Times New Roman" w:cs="Times New Roman"/>
                <w:i w:val="0"/>
                <w:sz w:val="24"/>
                <w:szCs w:val="24"/>
                <w:lang w:val="nl-NL"/>
              </w:rPr>
              <w:t>Điều 1: Định nghĩa</w:t>
            </w:r>
          </w:p>
          <w:p w14:paraId="2DB74EBE" w14:textId="77777777" w:rsidR="00640413" w:rsidRPr="00507CB7" w:rsidRDefault="00640413" w:rsidP="00F86F58">
            <w:pPr>
              <w:numPr>
                <w:ilvl w:val="0"/>
                <w:numId w:val="126"/>
              </w:numPr>
              <w:tabs>
                <w:tab w:val="clear" w:pos="360"/>
                <w:tab w:val="left" w:pos="398"/>
              </w:tabs>
              <w:spacing w:line="307" w:lineRule="auto"/>
              <w:ind w:left="-18" w:firstLine="18"/>
              <w:jc w:val="both"/>
              <w:rPr>
                <w:b w:val="0"/>
                <w:lang w:val="nl-NL"/>
              </w:rPr>
            </w:pPr>
            <w:r w:rsidRPr="00507CB7">
              <w:rPr>
                <w:b w:val="0"/>
                <w:lang w:val="nl-NL"/>
              </w:rPr>
              <w:t>Trừ trường hợp các điều khoản hoặc ngữ cảnh của Điều lệ này quy  định khác, những thuật ngữ sau đây sẽ có nghĩa như được quy định dưới đây:</w:t>
            </w:r>
          </w:p>
          <w:p w14:paraId="6C548771" w14:textId="77777777" w:rsidR="00640413" w:rsidRPr="00507CB7" w:rsidRDefault="00640413" w:rsidP="00F86F58">
            <w:pPr>
              <w:numPr>
                <w:ilvl w:val="0"/>
                <w:numId w:val="127"/>
              </w:numPr>
              <w:tabs>
                <w:tab w:val="clear" w:pos="720"/>
                <w:tab w:val="left" w:pos="342"/>
              </w:tabs>
              <w:spacing w:line="307" w:lineRule="auto"/>
              <w:ind w:left="342"/>
              <w:jc w:val="both"/>
              <w:rPr>
                <w:b w:val="0"/>
                <w:lang w:val="nl-NL"/>
              </w:rPr>
            </w:pPr>
            <w:r w:rsidRPr="00507CB7">
              <w:rPr>
                <w:lang w:val="nl-NL"/>
              </w:rPr>
              <w:t>“Công ty”</w:t>
            </w:r>
            <w:r w:rsidRPr="00507CB7">
              <w:rPr>
                <w:b w:val="0"/>
                <w:lang w:val="nl-NL"/>
              </w:rPr>
              <w:t xml:space="preserve"> có nghĩa là Công ty Cổ phần Quản Lý Quỹ Đầu Tư FPT.</w:t>
            </w:r>
          </w:p>
          <w:p w14:paraId="01DCF1A4" w14:textId="77777777" w:rsidR="00640413" w:rsidRPr="00507CB7" w:rsidRDefault="00640413" w:rsidP="00F86F58">
            <w:pPr>
              <w:numPr>
                <w:ilvl w:val="0"/>
                <w:numId w:val="127"/>
              </w:numPr>
              <w:tabs>
                <w:tab w:val="clear" w:pos="720"/>
                <w:tab w:val="left" w:pos="342"/>
              </w:tabs>
              <w:spacing w:line="307" w:lineRule="auto"/>
              <w:ind w:left="342" w:right="1"/>
              <w:jc w:val="both"/>
              <w:rPr>
                <w:b w:val="0"/>
                <w:lang w:val="nl-NL"/>
              </w:rPr>
            </w:pPr>
            <w:r w:rsidRPr="00507CB7">
              <w:rPr>
                <w:lang w:val="nl-NL"/>
              </w:rPr>
              <w:t>“Vốn điều lệ”</w:t>
            </w:r>
            <w:r w:rsidRPr="00507CB7">
              <w:rPr>
                <w:b w:val="0"/>
                <w:lang w:val="nl-NL"/>
              </w:rPr>
              <w:t xml:space="preserve"> có nghĩa là số vốn do các cổ đông góp và được ghi vào điều lệ Công ty.</w:t>
            </w:r>
          </w:p>
          <w:p w14:paraId="142ED029" w14:textId="77777777" w:rsidR="00640413" w:rsidRPr="00507CB7" w:rsidRDefault="00640413" w:rsidP="00F86F58">
            <w:pPr>
              <w:numPr>
                <w:ilvl w:val="0"/>
                <w:numId w:val="127"/>
              </w:numPr>
              <w:tabs>
                <w:tab w:val="clear" w:pos="720"/>
                <w:tab w:val="left" w:pos="342"/>
              </w:tabs>
              <w:spacing w:line="307" w:lineRule="auto"/>
              <w:ind w:left="342"/>
              <w:jc w:val="both"/>
              <w:rPr>
                <w:b w:val="0"/>
                <w:lang w:val="nl-NL"/>
              </w:rPr>
            </w:pPr>
            <w:r w:rsidRPr="00507CB7">
              <w:rPr>
                <w:lang w:val="nl-NL"/>
              </w:rPr>
              <w:t>“Luật Chứng khoán”</w:t>
            </w:r>
            <w:r w:rsidRPr="00507CB7">
              <w:rPr>
                <w:b w:val="0"/>
                <w:lang w:val="nl-NL"/>
              </w:rPr>
              <w:t xml:space="preserve"> có nghĩa là Luật Chứng khoán đã được Quốc hội nước Cộng hoà Xã hội Chủ nghĩa Việt Nam thông qua ngày 29 tháng 06 năm 2006 và Luật số 62/2010/QH12 ngày 24 tháng 11 năm 2010 sửa đổi, bổ sung một số điều của Luật chứng khoán ngày 29 tháng 6 năm 2006;</w:t>
            </w:r>
          </w:p>
          <w:p w14:paraId="62F4757C" w14:textId="77777777" w:rsidR="00640413" w:rsidRPr="00507CB7" w:rsidRDefault="00640413" w:rsidP="00F86F58">
            <w:pPr>
              <w:numPr>
                <w:ilvl w:val="0"/>
                <w:numId w:val="127"/>
              </w:numPr>
              <w:tabs>
                <w:tab w:val="clear" w:pos="720"/>
                <w:tab w:val="left" w:pos="342"/>
              </w:tabs>
              <w:spacing w:line="307" w:lineRule="auto"/>
              <w:ind w:left="342"/>
              <w:jc w:val="both"/>
              <w:rPr>
                <w:b w:val="0"/>
                <w:color w:val="FF0000"/>
                <w:lang w:val="nl-NL"/>
              </w:rPr>
            </w:pPr>
            <w:r w:rsidRPr="00507CB7">
              <w:rPr>
                <w:lang w:val="nl-NL"/>
              </w:rPr>
              <w:t>“Luật Doanh nghiệp”</w:t>
            </w:r>
            <w:r w:rsidRPr="00507CB7">
              <w:rPr>
                <w:b w:val="0"/>
                <w:lang w:val="nl-NL"/>
              </w:rPr>
              <w:t xml:space="preserve"> có nghĩa là Luật Doanh nghiệp đã được Quốc hội nước Cộng hoà Xã hội Chủ nghĩa Việt Nam</w:t>
            </w:r>
            <w:r w:rsidRPr="00507CB7">
              <w:rPr>
                <w:b w:val="0"/>
                <w:color w:val="FF0000"/>
                <w:lang w:val="nl-NL"/>
              </w:rPr>
              <w:t xml:space="preserve"> thông qua ngày 26 tháng 11 năm 2014.</w:t>
            </w:r>
          </w:p>
          <w:p w14:paraId="574BF68E" w14:textId="77777777" w:rsidR="00640413" w:rsidRPr="00507CB7" w:rsidRDefault="00640413" w:rsidP="006546D2">
            <w:pPr>
              <w:pStyle w:val="BodyText2"/>
              <w:tabs>
                <w:tab w:val="left" w:pos="357"/>
              </w:tabs>
              <w:spacing w:after="0" w:line="307" w:lineRule="auto"/>
              <w:rPr>
                <w:rFonts w:ascii="Times New Roman" w:hAnsi="Times New Roman"/>
                <w:b/>
                <w:bCs/>
                <w:color w:val="auto"/>
                <w:sz w:val="24"/>
                <w:szCs w:val="24"/>
              </w:rPr>
            </w:pPr>
          </w:p>
        </w:tc>
        <w:tc>
          <w:tcPr>
            <w:tcW w:w="3690" w:type="dxa"/>
          </w:tcPr>
          <w:p w14:paraId="183E7DA1" w14:textId="77777777" w:rsidR="00640413" w:rsidRPr="00507CB7" w:rsidRDefault="00D42430" w:rsidP="006546D2">
            <w:pPr>
              <w:pStyle w:val="Heading2"/>
              <w:tabs>
                <w:tab w:val="left" w:pos="357"/>
              </w:tabs>
              <w:spacing w:before="0" w:after="0" w:line="307" w:lineRule="auto"/>
              <w:jc w:val="both"/>
              <w:outlineLvl w:val="1"/>
              <w:rPr>
                <w:rFonts w:ascii="Times New Roman" w:hAnsi="Times New Roman" w:cs="Times New Roman"/>
                <w:i w:val="0"/>
                <w:sz w:val="24"/>
                <w:szCs w:val="24"/>
                <w:lang w:val="nl-NL"/>
              </w:rPr>
            </w:pPr>
            <w:r w:rsidRPr="00507CB7">
              <w:rPr>
                <w:rFonts w:ascii="Times New Roman" w:hAnsi="Times New Roman" w:cs="Times New Roman"/>
                <w:b w:val="0"/>
                <w:bCs w:val="0"/>
                <w:i w:val="0"/>
                <w:iCs w:val="0"/>
                <w:sz w:val="24"/>
                <w:szCs w:val="24"/>
                <w:lang w:val="nl-NL"/>
              </w:rPr>
              <w:t>Sửa đổi phù hợp với ngày ban hàng Luật doanh nghiệp 2014</w:t>
            </w:r>
          </w:p>
        </w:tc>
      </w:tr>
      <w:tr w:rsidR="00CA5C1A" w:rsidRPr="00507CB7" w14:paraId="718F2EEB" w14:textId="77777777" w:rsidTr="004251A7">
        <w:tc>
          <w:tcPr>
            <w:tcW w:w="1800" w:type="dxa"/>
          </w:tcPr>
          <w:p w14:paraId="5FB32514" w14:textId="77777777" w:rsidR="001164D9" w:rsidRPr="00507CB7" w:rsidRDefault="001164D9" w:rsidP="00D42430">
            <w:pPr>
              <w:pStyle w:val="ListParagraph"/>
              <w:numPr>
                <w:ilvl w:val="0"/>
                <w:numId w:val="128"/>
              </w:numPr>
              <w:tabs>
                <w:tab w:val="left" w:pos="357"/>
              </w:tabs>
              <w:spacing w:line="307" w:lineRule="auto"/>
              <w:ind w:left="0" w:firstLine="0"/>
              <w:rPr>
                <w:b w:val="0"/>
                <w:lang w:val="nl-NL"/>
              </w:rPr>
            </w:pPr>
            <w:r w:rsidRPr="00507CB7">
              <w:rPr>
                <w:b w:val="0"/>
                <w:lang w:val="nl-NL"/>
              </w:rPr>
              <w:lastRenderedPageBreak/>
              <w:t xml:space="preserve">Sửa đổi bổ sung </w:t>
            </w:r>
            <w:r w:rsidR="003C74C1" w:rsidRPr="00507CB7">
              <w:rPr>
                <w:b w:val="0"/>
                <w:lang w:val="nl-NL"/>
              </w:rPr>
              <w:t>:</w:t>
            </w:r>
          </w:p>
          <w:p w14:paraId="76A25BDC" w14:textId="77777777" w:rsidR="001164D9" w:rsidRPr="00507CB7" w:rsidRDefault="001164D9" w:rsidP="001164D9">
            <w:pPr>
              <w:tabs>
                <w:tab w:val="left" w:pos="357"/>
              </w:tabs>
              <w:spacing w:line="307" w:lineRule="auto"/>
              <w:rPr>
                <w:b w:val="0"/>
                <w:lang w:val="nl-NL"/>
              </w:rPr>
            </w:pPr>
            <w:r w:rsidRPr="00507CB7">
              <w:rPr>
                <w:b w:val="0"/>
                <w:lang w:val="nl-NL"/>
              </w:rPr>
              <w:t>Điều 10: Chào bán và chuyển nhượng cổ phần</w:t>
            </w:r>
          </w:p>
          <w:p w14:paraId="4DAB00D4" w14:textId="77777777" w:rsidR="00640413" w:rsidRPr="00507CB7" w:rsidRDefault="00640413" w:rsidP="003C74C1">
            <w:pPr>
              <w:spacing w:before="60" w:after="60"/>
              <w:ind w:left="342"/>
              <w:jc w:val="both"/>
            </w:pPr>
          </w:p>
        </w:tc>
        <w:tc>
          <w:tcPr>
            <w:tcW w:w="5310" w:type="dxa"/>
          </w:tcPr>
          <w:p w14:paraId="344BB33C" w14:textId="77777777" w:rsidR="00640413" w:rsidRPr="00507CB7" w:rsidRDefault="00640413" w:rsidP="00640413">
            <w:pPr>
              <w:tabs>
                <w:tab w:val="left" w:pos="357"/>
              </w:tabs>
              <w:spacing w:line="307" w:lineRule="auto"/>
              <w:rPr>
                <w:lang w:val="nl-NL"/>
              </w:rPr>
            </w:pPr>
            <w:r w:rsidRPr="00507CB7">
              <w:rPr>
                <w:lang w:val="nl-NL"/>
              </w:rPr>
              <w:t>Điều 10: Chào bán và chuyển nhượng cổ phần</w:t>
            </w:r>
          </w:p>
          <w:p w14:paraId="5727E60D" w14:textId="77777777" w:rsidR="00640413" w:rsidRPr="00507CB7" w:rsidRDefault="00640413" w:rsidP="00F86F58">
            <w:pPr>
              <w:numPr>
                <w:ilvl w:val="1"/>
                <w:numId w:val="127"/>
              </w:numPr>
              <w:spacing w:line="307" w:lineRule="auto"/>
              <w:ind w:left="-18" w:firstLine="18"/>
              <w:jc w:val="both"/>
              <w:rPr>
                <w:b w:val="0"/>
                <w:lang w:val="nl-NL"/>
              </w:rPr>
            </w:pPr>
            <w:r w:rsidRPr="00507CB7">
              <w:rPr>
                <w:b w:val="0"/>
                <w:lang w:val="nl-NL"/>
              </w:rPr>
              <w:t xml:space="preserve">Trường hợp công ty phát hành thêm cổ phần phổ thông và chào bán số cổ phần đó cho tất cả cổ đông phổ thông theo tỷ lệ cổ phần hiện có của họ tại công ty thì phải thực hiện theo quy định sau đây: </w:t>
            </w:r>
          </w:p>
          <w:p w14:paraId="30B17816" w14:textId="77777777" w:rsidR="00640413" w:rsidRPr="00507CB7" w:rsidRDefault="00640413" w:rsidP="001164D9">
            <w:pPr>
              <w:numPr>
                <w:ilvl w:val="0"/>
                <w:numId w:val="4"/>
              </w:numPr>
              <w:tabs>
                <w:tab w:val="clear" w:pos="720"/>
                <w:tab w:val="num" w:pos="-6858"/>
              </w:tabs>
              <w:spacing w:line="307" w:lineRule="auto"/>
              <w:ind w:left="342" w:hanging="267"/>
              <w:jc w:val="both"/>
              <w:rPr>
                <w:b w:val="0"/>
                <w:lang w:val="nl-NL"/>
              </w:rPr>
            </w:pPr>
            <w:r w:rsidRPr="00507CB7">
              <w:rPr>
                <w:b w:val="0"/>
                <w:lang w:val="nl-NL"/>
              </w:rPr>
              <w:t>Công ty phải thông báo bằng văn bản đến các cổ đông theo phương thức bảo đảm đến được địa chỉ thường trú của họ. Thông báo phải được đăng báo trong ba (03) số liên tiếp trong thời hạn mười (10) ngày làm việc, kể từ ngày thông báo.</w:t>
            </w:r>
          </w:p>
          <w:p w14:paraId="2358A508" w14:textId="77777777" w:rsidR="00640413" w:rsidRPr="00507CB7" w:rsidRDefault="00640413" w:rsidP="001164D9">
            <w:pPr>
              <w:numPr>
                <w:ilvl w:val="0"/>
                <w:numId w:val="4"/>
              </w:numPr>
              <w:tabs>
                <w:tab w:val="clear" w:pos="720"/>
                <w:tab w:val="num" w:pos="-6858"/>
              </w:tabs>
              <w:spacing w:line="307" w:lineRule="auto"/>
              <w:ind w:left="342" w:hanging="267"/>
              <w:jc w:val="both"/>
              <w:rPr>
                <w:b w:val="0"/>
                <w:lang w:val="nl-NL"/>
              </w:rPr>
            </w:pPr>
            <w:r w:rsidRPr="00507CB7">
              <w:rPr>
                <w:b w:val="0"/>
                <w:lang w:val="nl-NL"/>
              </w:rPr>
              <w:t>Thông báo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và tỷ lệ cổ phần hiện có của cổ đông tại công ty; tổng số cổ phần dự kiến phát hành và số cổ phần cổ đông được quyền mua; giá chào bán cổ phần; thời hạn đăng ký mua; họ, tên, chữ ký của người đại diện theo pháp luật của công ty. Thời hạn xác định trong thông báo phải hợp lý đủ để cổ đông đăng ký mua được cổ phần. Kèm theo thông báo phải có mẫu phiếu đăng ký mua do công ty phát hành;</w:t>
            </w:r>
          </w:p>
        </w:tc>
        <w:tc>
          <w:tcPr>
            <w:tcW w:w="5490" w:type="dxa"/>
          </w:tcPr>
          <w:p w14:paraId="1ABFF0DC" w14:textId="77777777" w:rsidR="00640413" w:rsidRPr="00507CB7" w:rsidRDefault="00640413" w:rsidP="006546D2">
            <w:pPr>
              <w:tabs>
                <w:tab w:val="left" w:pos="357"/>
              </w:tabs>
              <w:spacing w:line="307" w:lineRule="auto"/>
              <w:rPr>
                <w:lang w:val="nl-NL"/>
              </w:rPr>
            </w:pPr>
            <w:r w:rsidRPr="00507CB7">
              <w:rPr>
                <w:lang w:val="nl-NL"/>
              </w:rPr>
              <w:t>Điều 10: Chào bán và chuyển nhượng cổ phần</w:t>
            </w:r>
          </w:p>
          <w:p w14:paraId="5087F04D" w14:textId="77777777" w:rsidR="00640413" w:rsidRPr="00507CB7" w:rsidRDefault="00640413" w:rsidP="00AA65D7">
            <w:pPr>
              <w:numPr>
                <w:ilvl w:val="0"/>
                <w:numId w:val="90"/>
              </w:numPr>
              <w:tabs>
                <w:tab w:val="clear" w:pos="720"/>
                <w:tab w:val="left" w:pos="291"/>
              </w:tabs>
              <w:spacing w:line="307" w:lineRule="auto"/>
              <w:ind w:left="-18" w:firstLine="0"/>
              <w:jc w:val="both"/>
              <w:rPr>
                <w:b w:val="0"/>
                <w:bCs/>
                <w:lang w:val="nl-NL"/>
              </w:rPr>
            </w:pPr>
            <w:r w:rsidRPr="00507CB7">
              <w:rPr>
                <w:b w:val="0"/>
                <w:bCs/>
                <w:lang w:val="nl-NL"/>
              </w:rPr>
              <w:t xml:space="preserve">Trường hợp công ty phát hành thêm cổ phần phổ thông và chào bán số cổ phần đó cho tất cả cổ đông phổ thông theo tỷ lệ cổ phần hiện có của họ tại công ty thì phải thực hiện theo quy định sau đây: </w:t>
            </w:r>
          </w:p>
          <w:p w14:paraId="0A1AA5A6" w14:textId="77777777" w:rsidR="00640413" w:rsidRPr="00507CB7" w:rsidRDefault="00640413" w:rsidP="001164D9">
            <w:pPr>
              <w:numPr>
                <w:ilvl w:val="0"/>
                <w:numId w:val="91"/>
              </w:numPr>
              <w:tabs>
                <w:tab w:val="clear" w:pos="720"/>
                <w:tab w:val="left" w:pos="355"/>
                <w:tab w:val="left" w:pos="764"/>
              </w:tabs>
              <w:spacing w:line="307" w:lineRule="auto"/>
              <w:ind w:left="342" w:hanging="342"/>
              <w:jc w:val="both"/>
              <w:rPr>
                <w:b w:val="0"/>
                <w:bCs/>
                <w:color w:val="FF0000"/>
                <w:lang w:val="nl-NL"/>
              </w:rPr>
            </w:pPr>
            <w:r w:rsidRPr="00507CB7">
              <w:rPr>
                <w:b w:val="0"/>
                <w:bCs/>
                <w:color w:val="FF0000"/>
                <w:lang w:val="nl-NL"/>
              </w:rPr>
              <w:t>Công ty phải thông báo bằng văn bản đến các cổ đông theo phương thức bảo đảm đến được địa chỉ thường trú hoặc địa chỉ liên lạc của họ trong sổ đăng ký cổ đông chậm nhất 15 ngày trước ngày kết thúc thời hạn đăng ký mua cổ phần.</w:t>
            </w:r>
          </w:p>
          <w:p w14:paraId="3B518575" w14:textId="77777777" w:rsidR="00640413" w:rsidRPr="00507CB7" w:rsidRDefault="00640413" w:rsidP="001164D9">
            <w:pPr>
              <w:numPr>
                <w:ilvl w:val="0"/>
                <w:numId w:val="91"/>
              </w:numPr>
              <w:tabs>
                <w:tab w:val="left" w:pos="355"/>
              </w:tabs>
              <w:spacing w:line="307" w:lineRule="auto"/>
              <w:ind w:left="342" w:hanging="342"/>
              <w:jc w:val="both"/>
              <w:rPr>
                <w:i/>
                <w:lang w:val="nl-NL"/>
              </w:rPr>
            </w:pPr>
            <w:r w:rsidRPr="00507CB7">
              <w:rPr>
                <w:b w:val="0"/>
                <w:bCs/>
                <w:lang w:val="nl-NL"/>
              </w:rPr>
              <w:t xml:space="preserve">Thông báo phải có họ, tên, địa chỉ thường trú, quốc tịch, số </w:t>
            </w:r>
            <w:r w:rsidRPr="00507CB7">
              <w:rPr>
                <w:b w:val="0"/>
                <w:bCs/>
                <w:color w:val="FF0000"/>
                <w:lang w:val="nl-NL"/>
              </w:rPr>
              <w:t>Thẻ căn cước công dân</w:t>
            </w:r>
            <w:r w:rsidRPr="00507CB7">
              <w:rPr>
                <w:b w:val="0"/>
                <w:bCs/>
                <w:lang w:val="nl-NL"/>
              </w:rPr>
              <w:t xml:space="preserve">, số Giấy chứng minh nhân dân,Hộ chiếu hoặc chứng thực cá nhân hợp pháp khác của cổ đông là cá nhân; tên, </w:t>
            </w:r>
            <w:r w:rsidRPr="00507CB7">
              <w:rPr>
                <w:b w:val="0"/>
                <w:bCs/>
                <w:color w:val="FF0000"/>
                <w:lang w:val="nl-NL"/>
              </w:rPr>
              <w:t>địa chỉ trụ sở chính</w:t>
            </w:r>
            <w:r w:rsidRPr="00507CB7">
              <w:rPr>
                <w:b w:val="0"/>
                <w:bCs/>
                <w:lang w:val="nl-NL"/>
              </w:rPr>
              <w:t xml:space="preserve">, quốc tịch, số quyết định thành lập, </w:t>
            </w:r>
            <w:r w:rsidRPr="00507CB7">
              <w:rPr>
                <w:b w:val="0"/>
                <w:bCs/>
                <w:color w:val="FF0000"/>
                <w:lang w:val="nl-NL"/>
              </w:rPr>
              <w:t xml:space="preserve">mã số doanh nghiệp </w:t>
            </w:r>
            <w:r w:rsidRPr="00507CB7">
              <w:rPr>
                <w:b w:val="0"/>
                <w:bCs/>
                <w:lang w:val="nl-NL"/>
              </w:rPr>
              <w:t>hoặc số đăng ký kinh doanh của cổ đông là tổ chức; số cổ phần và tỷ lệ cổ phần hiện có của cổ đông tại công ty; tổng số cổ phần dự kiến phát hành và số cổ phần cổ đông được quyền mua; giá chào bán cổ phần; thời hạn đăng ký mua; họ, tên, chữ ký của người đại diện theo pháp luật của công ty. Thời hạn xác định trong thông báo phải hợp lý đủ để cổ đông đăng ký mua được cổ phần. Kèm theo thông báo phải có mẫu phiếu đăng ký mua do công ty phát hành;</w:t>
            </w:r>
          </w:p>
        </w:tc>
        <w:tc>
          <w:tcPr>
            <w:tcW w:w="3690" w:type="dxa"/>
          </w:tcPr>
          <w:p w14:paraId="41799D2A" w14:textId="77777777" w:rsidR="00640413" w:rsidRPr="00507CB7" w:rsidRDefault="00D42430" w:rsidP="006546D2">
            <w:pPr>
              <w:tabs>
                <w:tab w:val="left" w:pos="357"/>
              </w:tabs>
              <w:spacing w:line="307" w:lineRule="auto"/>
              <w:rPr>
                <w:lang w:val="nl-NL"/>
              </w:rPr>
            </w:pPr>
            <w:r w:rsidRPr="00507CB7">
              <w:rPr>
                <w:b w:val="0"/>
                <w:lang w:val="nl-NL"/>
              </w:rPr>
              <w:t>Sửa đổi phù hợp với Luật doanh nghiệp 2014</w:t>
            </w:r>
          </w:p>
        </w:tc>
      </w:tr>
      <w:tr w:rsidR="00CA5C1A" w:rsidRPr="00507CB7" w14:paraId="0FF261D1" w14:textId="77777777" w:rsidTr="004251A7">
        <w:tc>
          <w:tcPr>
            <w:tcW w:w="1800" w:type="dxa"/>
          </w:tcPr>
          <w:p w14:paraId="1D07E555" w14:textId="77777777" w:rsidR="00640413" w:rsidRPr="00507CB7" w:rsidRDefault="00342675" w:rsidP="00D42430">
            <w:pPr>
              <w:pStyle w:val="ListParagraph"/>
              <w:numPr>
                <w:ilvl w:val="0"/>
                <w:numId w:val="128"/>
              </w:numPr>
              <w:tabs>
                <w:tab w:val="left" w:pos="406"/>
              </w:tabs>
              <w:ind w:left="-18" w:firstLine="18"/>
              <w:rPr>
                <w:b w:val="0"/>
              </w:rPr>
            </w:pPr>
            <w:r w:rsidRPr="00507CB7">
              <w:rPr>
                <w:b w:val="0"/>
              </w:rPr>
              <w:t>Sửa đổi Điều 11: Mua lại cổ phần</w:t>
            </w:r>
          </w:p>
        </w:tc>
        <w:tc>
          <w:tcPr>
            <w:tcW w:w="5310" w:type="dxa"/>
          </w:tcPr>
          <w:p w14:paraId="52F5C060" w14:textId="77777777" w:rsidR="00640413" w:rsidRPr="00507CB7" w:rsidRDefault="00640413" w:rsidP="00640413">
            <w:pPr>
              <w:pStyle w:val="Footer"/>
              <w:tabs>
                <w:tab w:val="clear" w:pos="4320"/>
                <w:tab w:val="clear" w:pos="8640"/>
                <w:tab w:val="left" w:pos="357"/>
              </w:tabs>
              <w:spacing w:line="307" w:lineRule="auto"/>
              <w:jc w:val="both"/>
              <w:rPr>
                <w:lang w:val="nl-NL"/>
              </w:rPr>
            </w:pPr>
            <w:r w:rsidRPr="00507CB7">
              <w:rPr>
                <w:lang w:val="nl-NL"/>
              </w:rPr>
              <w:t>Điều 11: Mua lại cổ phần</w:t>
            </w:r>
          </w:p>
          <w:p w14:paraId="38E1FC31" w14:textId="77777777" w:rsidR="00640413" w:rsidRPr="00507CB7" w:rsidRDefault="00640413" w:rsidP="00640413">
            <w:pPr>
              <w:spacing w:line="307" w:lineRule="auto"/>
              <w:jc w:val="both"/>
              <w:rPr>
                <w:b w:val="0"/>
                <w:bCs/>
                <w:lang w:val="nl-NL"/>
              </w:rPr>
            </w:pPr>
            <w:r w:rsidRPr="00507CB7">
              <w:rPr>
                <w:b w:val="0"/>
                <w:bCs/>
                <w:lang w:val="nl-NL"/>
              </w:rPr>
              <w:t>2.3. Công ty không được mua lại cổ phiếu quỹ trong các trường hợp sau:</w:t>
            </w:r>
          </w:p>
          <w:p w14:paraId="5094AB0F" w14:textId="77777777" w:rsidR="00640413" w:rsidRPr="00507CB7" w:rsidRDefault="00640413" w:rsidP="001164D9">
            <w:pPr>
              <w:numPr>
                <w:ilvl w:val="0"/>
                <w:numId w:val="5"/>
              </w:numPr>
              <w:spacing w:line="307" w:lineRule="auto"/>
              <w:ind w:left="342"/>
              <w:jc w:val="both"/>
              <w:rPr>
                <w:b w:val="0"/>
                <w:bCs/>
                <w:lang w:val="nl-NL"/>
              </w:rPr>
            </w:pPr>
            <w:r w:rsidRPr="00507CB7">
              <w:rPr>
                <w:b w:val="0"/>
                <w:bCs/>
                <w:lang w:val="nl-NL"/>
              </w:rPr>
              <w:t>Đang có nợ quá hạn căn cứ trên báo cáo tài chính kỳ gần nhất đã kiểm toán hoặc soát xét;</w:t>
            </w:r>
          </w:p>
          <w:p w14:paraId="72732E52" w14:textId="77777777" w:rsidR="00640413" w:rsidRPr="00507CB7" w:rsidRDefault="00640413" w:rsidP="001164D9">
            <w:pPr>
              <w:numPr>
                <w:ilvl w:val="0"/>
                <w:numId w:val="5"/>
              </w:numPr>
              <w:spacing w:line="307" w:lineRule="auto"/>
              <w:ind w:left="342"/>
              <w:jc w:val="both"/>
              <w:rPr>
                <w:b w:val="0"/>
                <w:bCs/>
                <w:lang w:val="nl-NL"/>
              </w:rPr>
            </w:pPr>
            <w:r w:rsidRPr="00507CB7">
              <w:rPr>
                <w:b w:val="0"/>
                <w:bCs/>
                <w:lang w:val="nl-NL"/>
              </w:rPr>
              <w:t>Đang trong quá trình chào bán cổ phiếu để huy động thêm vốn;</w:t>
            </w:r>
          </w:p>
          <w:p w14:paraId="47C4F1C1" w14:textId="77777777" w:rsidR="00640413" w:rsidRPr="00507CB7" w:rsidRDefault="00640413" w:rsidP="001164D9">
            <w:pPr>
              <w:numPr>
                <w:ilvl w:val="0"/>
                <w:numId w:val="5"/>
              </w:numPr>
              <w:spacing w:line="307" w:lineRule="auto"/>
              <w:ind w:left="342"/>
              <w:jc w:val="both"/>
              <w:rPr>
                <w:b w:val="0"/>
                <w:bCs/>
                <w:lang w:val="nl-NL"/>
              </w:rPr>
            </w:pPr>
            <w:r w:rsidRPr="00507CB7">
              <w:rPr>
                <w:b w:val="0"/>
                <w:bCs/>
                <w:lang w:val="nl-NL"/>
              </w:rPr>
              <w:lastRenderedPageBreak/>
              <w:t>Cổ phiếu công ty đang là đối tượng chào mua công khai;</w:t>
            </w:r>
          </w:p>
          <w:p w14:paraId="697B5D97" w14:textId="77777777" w:rsidR="00640413" w:rsidRPr="00507CB7" w:rsidRDefault="00640413" w:rsidP="001164D9">
            <w:pPr>
              <w:numPr>
                <w:ilvl w:val="0"/>
                <w:numId w:val="5"/>
              </w:numPr>
              <w:spacing w:line="307" w:lineRule="auto"/>
              <w:ind w:left="342"/>
              <w:jc w:val="both"/>
              <w:rPr>
                <w:b w:val="0"/>
                <w:bCs/>
                <w:lang w:val="nl-NL"/>
              </w:rPr>
            </w:pPr>
            <w:r w:rsidRPr="00507CB7">
              <w:rPr>
                <w:b w:val="0"/>
                <w:bCs/>
                <w:lang w:val="nl-NL"/>
              </w:rPr>
              <w:t>Đã thực hiện việc mua cổ phiếu quỹ trong vòng sáu (06) tháng, trừ các trường hợp sau: mua lại cổ phiếu theo Điều 90 Luật doanh nghiệp, mua lại cổ phần lẻ theo phương án phát hành cổ phiếu để trả cổ tức, phát hành cổ phiếu từ nguồn vốn chủ sở hữu;</w:t>
            </w:r>
          </w:p>
          <w:p w14:paraId="3CC259F3" w14:textId="77777777" w:rsidR="00640413" w:rsidRPr="00507CB7" w:rsidRDefault="00640413" w:rsidP="001164D9">
            <w:pPr>
              <w:numPr>
                <w:ilvl w:val="0"/>
                <w:numId w:val="5"/>
              </w:numPr>
              <w:spacing w:line="307" w:lineRule="auto"/>
              <w:ind w:left="342"/>
              <w:jc w:val="both"/>
              <w:rPr>
                <w:b w:val="0"/>
                <w:bCs/>
                <w:lang w:val="nl-NL"/>
              </w:rPr>
            </w:pPr>
            <w:r w:rsidRPr="00507CB7">
              <w:rPr>
                <w:b w:val="0"/>
                <w:bCs/>
                <w:lang w:val="nl-NL"/>
              </w:rPr>
              <w:t>Mua cổ phiếu quỹ và bán cổ phiếu quỹ trong cùng một đợt;</w:t>
            </w:r>
          </w:p>
          <w:p w14:paraId="07018EEE" w14:textId="77777777" w:rsidR="00640413" w:rsidRPr="00507CB7" w:rsidRDefault="00640413" w:rsidP="001164D9">
            <w:pPr>
              <w:numPr>
                <w:ilvl w:val="0"/>
                <w:numId w:val="5"/>
              </w:numPr>
              <w:spacing w:line="307" w:lineRule="auto"/>
              <w:ind w:left="342"/>
              <w:jc w:val="both"/>
              <w:rPr>
                <w:b w:val="0"/>
                <w:bCs/>
                <w:lang w:val="nl-NL"/>
              </w:rPr>
            </w:pPr>
            <w:r w:rsidRPr="00507CB7">
              <w:rPr>
                <w:b w:val="0"/>
                <w:bCs/>
                <w:lang w:val="nl-NL"/>
              </w:rPr>
              <w:t>Không đáp ứng quy định tại Khoản 2.2 Điều này hoặc đang trong tình trạng cảnh báo theo quy định của pháp luật về các chỉ tiêu an toàn tài chính.</w:t>
            </w:r>
          </w:p>
          <w:p w14:paraId="61D4F728" w14:textId="77777777" w:rsidR="00640413" w:rsidRPr="00507CB7" w:rsidRDefault="00640413" w:rsidP="00640413">
            <w:pPr>
              <w:spacing w:line="307" w:lineRule="auto"/>
              <w:ind w:right="43"/>
              <w:jc w:val="both"/>
              <w:rPr>
                <w:b w:val="0"/>
                <w:bCs/>
                <w:lang w:val="nl-NL"/>
              </w:rPr>
            </w:pPr>
            <w:r w:rsidRPr="00507CB7">
              <w:rPr>
                <w:b w:val="0"/>
                <w:bCs/>
                <w:lang w:val="nl-NL"/>
              </w:rPr>
              <w:t>2.4. Trừ trường hợp việc mua lại được thực hiện theo tỷ lệ sở hữu của từng cổ đông hoặc trường hợp công ty thực hiện chào mua công khai đối với cổ phiếu đã phát hành, công ty không được mua cổ phiếu quỹ từ các đối tượng sau:</w:t>
            </w:r>
          </w:p>
          <w:p w14:paraId="421AAA4C" w14:textId="77777777" w:rsidR="00640413" w:rsidRPr="00507CB7" w:rsidRDefault="00640413" w:rsidP="00AA65D7">
            <w:pPr>
              <w:numPr>
                <w:ilvl w:val="0"/>
                <w:numId w:val="93"/>
              </w:numPr>
              <w:spacing w:line="307" w:lineRule="auto"/>
              <w:ind w:left="342"/>
              <w:jc w:val="both"/>
              <w:rPr>
                <w:b w:val="0"/>
                <w:bCs/>
                <w:lang w:val="nl-NL"/>
              </w:rPr>
            </w:pPr>
            <w:r w:rsidRPr="00507CB7">
              <w:rPr>
                <w:b w:val="0"/>
                <w:bCs/>
                <w:lang w:val="nl-NL"/>
              </w:rPr>
              <w:t>Thành viên hội đồng quản trị, ban kiểm soát (nếu có), ban điều hành và người liên quan;</w:t>
            </w:r>
          </w:p>
          <w:p w14:paraId="14040D9D" w14:textId="77777777" w:rsidR="00640413" w:rsidRPr="00507CB7" w:rsidRDefault="00640413" w:rsidP="00AA65D7">
            <w:pPr>
              <w:numPr>
                <w:ilvl w:val="0"/>
                <w:numId w:val="93"/>
              </w:numPr>
              <w:spacing w:line="307" w:lineRule="auto"/>
              <w:ind w:left="342"/>
              <w:jc w:val="both"/>
              <w:rPr>
                <w:b w:val="0"/>
                <w:bCs/>
                <w:lang w:val="nl-NL"/>
              </w:rPr>
            </w:pPr>
            <w:r w:rsidRPr="00507CB7">
              <w:rPr>
                <w:b w:val="0"/>
                <w:bCs/>
                <w:lang w:val="nl-NL"/>
              </w:rPr>
              <w:t>Người sở hữu cổ phần bị hạn chế chuyển nhượng theo quy định của pháp luật và điều lệ công ty quản lý quỹ;</w:t>
            </w:r>
          </w:p>
          <w:p w14:paraId="7A8AF801" w14:textId="77777777" w:rsidR="00640413" w:rsidRPr="00507CB7" w:rsidRDefault="00640413" w:rsidP="00AA65D7">
            <w:pPr>
              <w:numPr>
                <w:ilvl w:val="0"/>
                <w:numId w:val="93"/>
              </w:numPr>
              <w:spacing w:line="307" w:lineRule="auto"/>
              <w:ind w:left="342"/>
              <w:jc w:val="both"/>
              <w:rPr>
                <w:b w:val="0"/>
                <w:bCs/>
                <w:lang w:val="nl-NL"/>
              </w:rPr>
            </w:pPr>
            <w:r w:rsidRPr="00507CB7">
              <w:rPr>
                <w:b w:val="0"/>
                <w:bCs/>
                <w:lang w:val="nl-NL"/>
              </w:rPr>
              <w:t>Cổ đông lớn theo quy định tại Luật chứng khoán.</w:t>
            </w:r>
          </w:p>
          <w:p w14:paraId="40593281" w14:textId="77777777" w:rsidR="00640413" w:rsidRPr="00507CB7" w:rsidRDefault="00640413" w:rsidP="00AA65D7">
            <w:pPr>
              <w:numPr>
                <w:ilvl w:val="0"/>
                <w:numId w:val="93"/>
              </w:numPr>
              <w:spacing w:line="307" w:lineRule="auto"/>
              <w:ind w:left="342"/>
              <w:jc w:val="both"/>
              <w:rPr>
                <w:b w:val="0"/>
                <w:bCs/>
                <w:lang w:val="nl-NL"/>
              </w:rPr>
            </w:pPr>
            <w:r w:rsidRPr="00507CB7">
              <w:rPr>
                <w:b w:val="0"/>
                <w:bCs/>
                <w:lang w:val="nl-NL"/>
              </w:rPr>
              <w:t>Quy định tại điểm a và điểm c khoản này không áp dụng đối với trường hợp công ty đã niêm, đăng ký giao dịch cổ phiếu trên Sở giao dịch chứng khoán và thực hiện mua lại cổ phiếu theo phương thức khớp lệnh.</w:t>
            </w:r>
          </w:p>
          <w:p w14:paraId="38F34752" w14:textId="77777777" w:rsidR="00640413" w:rsidRPr="00507CB7" w:rsidRDefault="00640413" w:rsidP="00640413">
            <w:pPr>
              <w:spacing w:line="307" w:lineRule="auto"/>
              <w:jc w:val="both"/>
              <w:rPr>
                <w:b w:val="0"/>
                <w:bCs/>
                <w:lang w:val="nl-NL"/>
              </w:rPr>
            </w:pPr>
            <w:r w:rsidRPr="00507CB7">
              <w:rPr>
                <w:b w:val="0"/>
                <w:bCs/>
                <w:lang w:val="nl-NL"/>
              </w:rPr>
              <w:t xml:space="preserve">2.7. Hội đồng quản trị quyết định giá mua lại cổ phần. Đối với cổ phần phổ thông, giá mua lại không </w:t>
            </w:r>
            <w:r w:rsidRPr="00507CB7">
              <w:rPr>
                <w:b w:val="0"/>
                <w:bCs/>
                <w:lang w:val="nl-NL"/>
              </w:rPr>
              <w:lastRenderedPageBreak/>
              <w:t>được cao hơn giá thị trường tại thời điểm mua lại, trừ trường hợp quy định tại điểm c) khoản này. Đối với cổ phần loại khác, nếu Điều lệ công ty không quy định hoặc công ty và cổ đông có liên quan không có thoả thuận khác thì giá mua lại không được thấp hơn giá thị trường;</w:t>
            </w:r>
          </w:p>
          <w:p w14:paraId="6803E110" w14:textId="77777777" w:rsidR="00640413" w:rsidRPr="00507CB7" w:rsidRDefault="00640413" w:rsidP="00640413">
            <w:pPr>
              <w:spacing w:line="307" w:lineRule="auto"/>
              <w:ind w:right="43"/>
              <w:jc w:val="both"/>
              <w:rPr>
                <w:b w:val="0"/>
                <w:bCs/>
                <w:lang w:val="nl-NL"/>
              </w:rPr>
            </w:pPr>
            <w:r w:rsidRPr="00507CB7">
              <w:rPr>
                <w:b w:val="0"/>
                <w:bCs/>
                <w:lang w:val="nl-NL"/>
              </w:rPr>
              <w:t>2.9. Cổ đông đồng ý bán lại cổ phần phải gửi chào bán cổ phần của mình bằng phương thức bảo đảm đến được công ty trong thời hạn ba mươi (30) ngày, kể từ ngày thông báo. Chào bán phải có họ, tên, địa chỉ thường trú,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w:t>
            </w:r>
          </w:p>
          <w:p w14:paraId="77DE1F91" w14:textId="77777777" w:rsidR="00640413" w:rsidRPr="00507CB7" w:rsidRDefault="00640413" w:rsidP="00640413">
            <w:pPr>
              <w:pStyle w:val="Footer"/>
              <w:tabs>
                <w:tab w:val="clear" w:pos="4320"/>
                <w:tab w:val="clear" w:pos="8640"/>
                <w:tab w:val="left" w:pos="357"/>
              </w:tabs>
              <w:spacing w:line="307" w:lineRule="auto"/>
              <w:jc w:val="both"/>
              <w:rPr>
                <w:lang w:val="nl-NL"/>
              </w:rPr>
            </w:pPr>
          </w:p>
        </w:tc>
        <w:tc>
          <w:tcPr>
            <w:tcW w:w="5490" w:type="dxa"/>
          </w:tcPr>
          <w:p w14:paraId="1F6DE814" w14:textId="77777777" w:rsidR="00640413" w:rsidRPr="00507CB7" w:rsidRDefault="00640413" w:rsidP="006546D2">
            <w:pPr>
              <w:pStyle w:val="Footer"/>
              <w:tabs>
                <w:tab w:val="clear" w:pos="4320"/>
                <w:tab w:val="clear" w:pos="8640"/>
                <w:tab w:val="left" w:pos="357"/>
              </w:tabs>
              <w:spacing w:line="307" w:lineRule="auto"/>
              <w:jc w:val="both"/>
              <w:rPr>
                <w:lang w:val="nl-NL"/>
              </w:rPr>
            </w:pPr>
            <w:r w:rsidRPr="00507CB7">
              <w:rPr>
                <w:lang w:val="nl-NL"/>
              </w:rPr>
              <w:lastRenderedPageBreak/>
              <w:t>Điều 11: Mua lại cổ phần</w:t>
            </w:r>
          </w:p>
          <w:p w14:paraId="566CF80B" w14:textId="77777777" w:rsidR="00640413" w:rsidRPr="00507CB7" w:rsidRDefault="00640413" w:rsidP="006546D2">
            <w:pPr>
              <w:spacing w:line="307" w:lineRule="auto"/>
              <w:jc w:val="both"/>
              <w:rPr>
                <w:b w:val="0"/>
                <w:bCs/>
                <w:lang w:val="nl-NL"/>
              </w:rPr>
            </w:pPr>
            <w:r w:rsidRPr="00507CB7">
              <w:rPr>
                <w:b w:val="0"/>
                <w:bCs/>
                <w:lang w:val="nl-NL"/>
              </w:rPr>
              <w:t>2.3. Công ty không được mua lại cổ phiếu quỹ trong các trường hợp sau:</w:t>
            </w:r>
          </w:p>
          <w:p w14:paraId="2D74A15A" w14:textId="77777777" w:rsidR="00640413" w:rsidRPr="00507CB7" w:rsidRDefault="00640413" w:rsidP="00AA65D7">
            <w:pPr>
              <w:numPr>
                <w:ilvl w:val="0"/>
                <w:numId w:val="92"/>
              </w:numPr>
              <w:spacing w:line="307" w:lineRule="auto"/>
              <w:ind w:left="342"/>
              <w:jc w:val="both"/>
              <w:rPr>
                <w:b w:val="0"/>
                <w:bCs/>
                <w:lang w:val="nl-NL"/>
              </w:rPr>
            </w:pPr>
            <w:r w:rsidRPr="00507CB7">
              <w:rPr>
                <w:b w:val="0"/>
                <w:bCs/>
                <w:lang w:val="nl-NL"/>
              </w:rPr>
              <w:t>Đang có nợ quá hạn căn cứ trên báo cáo tài chính kỳ gần nhất đã kiểm toán hoặc soát xét;</w:t>
            </w:r>
          </w:p>
          <w:p w14:paraId="6E5ECDFD" w14:textId="77777777" w:rsidR="00640413" w:rsidRPr="00507CB7" w:rsidRDefault="00640413" w:rsidP="00AA65D7">
            <w:pPr>
              <w:numPr>
                <w:ilvl w:val="0"/>
                <w:numId w:val="92"/>
              </w:numPr>
              <w:spacing w:line="307" w:lineRule="auto"/>
              <w:ind w:left="342"/>
              <w:jc w:val="both"/>
              <w:rPr>
                <w:b w:val="0"/>
                <w:bCs/>
                <w:lang w:val="nl-NL"/>
              </w:rPr>
            </w:pPr>
            <w:r w:rsidRPr="00507CB7">
              <w:rPr>
                <w:b w:val="0"/>
                <w:bCs/>
                <w:lang w:val="nl-NL"/>
              </w:rPr>
              <w:t>Đang trong quá trình chào bán cổ phiếu để huy động thêm vốn;</w:t>
            </w:r>
          </w:p>
          <w:p w14:paraId="46114A03" w14:textId="77777777" w:rsidR="00640413" w:rsidRPr="00507CB7" w:rsidRDefault="00640413" w:rsidP="00AA65D7">
            <w:pPr>
              <w:numPr>
                <w:ilvl w:val="0"/>
                <w:numId w:val="92"/>
              </w:numPr>
              <w:spacing w:line="307" w:lineRule="auto"/>
              <w:ind w:left="342"/>
              <w:jc w:val="both"/>
              <w:rPr>
                <w:b w:val="0"/>
                <w:bCs/>
                <w:lang w:val="nl-NL"/>
              </w:rPr>
            </w:pPr>
            <w:r w:rsidRPr="00507CB7">
              <w:rPr>
                <w:b w:val="0"/>
                <w:bCs/>
                <w:lang w:val="nl-NL"/>
              </w:rPr>
              <w:lastRenderedPageBreak/>
              <w:t>Cổ phiếu công ty đang là đối tượng chào mua công khai;</w:t>
            </w:r>
          </w:p>
          <w:p w14:paraId="20512C89" w14:textId="77777777" w:rsidR="00640413" w:rsidRPr="00507CB7" w:rsidRDefault="00640413" w:rsidP="00AA65D7">
            <w:pPr>
              <w:numPr>
                <w:ilvl w:val="0"/>
                <w:numId w:val="92"/>
              </w:numPr>
              <w:spacing w:line="307" w:lineRule="auto"/>
              <w:ind w:left="342"/>
              <w:jc w:val="both"/>
              <w:rPr>
                <w:b w:val="0"/>
                <w:bCs/>
                <w:lang w:val="nl-NL"/>
              </w:rPr>
            </w:pPr>
            <w:r w:rsidRPr="00507CB7">
              <w:rPr>
                <w:b w:val="0"/>
                <w:bCs/>
                <w:lang w:val="nl-NL"/>
              </w:rPr>
              <w:t xml:space="preserve">Đã thực hiện việc mua cổ phiếu quỹ trong vòng sáu (06) tháng, trừ các trường hợp sau: mua lại cổ phiếu theo </w:t>
            </w:r>
            <w:r w:rsidRPr="00507CB7">
              <w:rPr>
                <w:b w:val="0"/>
                <w:bCs/>
                <w:color w:val="FF0000"/>
                <w:lang w:val="nl-NL"/>
              </w:rPr>
              <w:t>Điều 129 Luật doanh nghiệp</w:t>
            </w:r>
            <w:r w:rsidRPr="00507CB7">
              <w:rPr>
                <w:b w:val="0"/>
                <w:bCs/>
                <w:lang w:val="nl-NL"/>
              </w:rPr>
              <w:t>, mua lại cổ phần lẻ theo phương án phát hành cổ phiếu để trả cổ tức, phát hành cổ phiếu từ nguồn vốn chủ sở hữu;</w:t>
            </w:r>
          </w:p>
          <w:p w14:paraId="65263645" w14:textId="77777777" w:rsidR="00640413" w:rsidRPr="00507CB7" w:rsidRDefault="00640413" w:rsidP="00AA65D7">
            <w:pPr>
              <w:numPr>
                <w:ilvl w:val="0"/>
                <w:numId w:val="92"/>
              </w:numPr>
              <w:spacing w:line="307" w:lineRule="auto"/>
              <w:ind w:left="342"/>
              <w:jc w:val="both"/>
              <w:rPr>
                <w:b w:val="0"/>
                <w:bCs/>
                <w:lang w:val="nl-NL"/>
              </w:rPr>
            </w:pPr>
            <w:r w:rsidRPr="00507CB7">
              <w:rPr>
                <w:b w:val="0"/>
                <w:bCs/>
                <w:lang w:val="nl-NL"/>
              </w:rPr>
              <w:t>Mua cổ phiếu quỹ và bán cổ phiếu quỹ trong cùng một đợt;</w:t>
            </w:r>
          </w:p>
          <w:p w14:paraId="05FCDF3E" w14:textId="77777777" w:rsidR="00640413" w:rsidRPr="00507CB7" w:rsidRDefault="00640413" w:rsidP="00AA65D7">
            <w:pPr>
              <w:numPr>
                <w:ilvl w:val="0"/>
                <w:numId w:val="92"/>
              </w:numPr>
              <w:spacing w:line="307" w:lineRule="auto"/>
              <w:ind w:left="342"/>
              <w:jc w:val="both"/>
              <w:rPr>
                <w:b w:val="0"/>
                <w:bCs/>
                <w:lang w:val="nl-NL"/>
              </w:rPr>
            </w:pPr>
            <w:r w:rsidRPr="00507CB7">
              <w:rPr>
                <w:b w:val="0"/>
                <w:bCs/>
                <w:lang w:val="nl-NL"/>
              </w:rPr>
              <w:t>Không đáp ứng quy định tại Khoản 2.2 Điều này hoặc đang trong tình trạng cảnh báo theo quy định của pháp luật về các chỉ tiêu an toàn tài chính.</w:t>
            </w:r>
          </w:p>
          <w:p w14:paraId="510D0FC2" w14:textId="77777777" w:rsidR="00640413" w:rsidRPr="00507CB7" w:rsidRDefault="00640413" w:rsidP="001164D9">
            <w:pPr>
              <w:tabs>
                <w:tab w:val="left" w:pos="342"/>
              </w:tabs>
              <w:spacing w:line="307" w:lineRule="auto"/>
              <w:ind w:left="-18" w:right="43" w:firstLine="18"/>
              <w:jc w:val="both"/>
              <w:rPr>
                <w:b w:val="0"/>
                <w:bCs/>
                <w:lang w:val="nl-NL"/>
              </w:rPr>
            </w:pPr>
            <w:r w:rsidRPr="00507CB7">
              <w:rPr>
                <w:b w:val="0"/>
                <w:bCs/>
                <w:lang w:val="nl-NL"/>
              </w:rPr>
              <w:t>2.4. Trừ trường hợp việc mua lại được thực hiện theo tỷ lệ sở hữu của từng cổ đông hoặc trường hợp công ty thực hiện chào mua công khai đối với cổ phiếu đã phát hành, công ty không được mua cổ phiếu quỹ từ các đối tượng sau:</w:t>
            </w:r>
          </w:p>
          <w:p w14:paraId="7D227531" w14:textId="77777777" w:rsidR="00640413" w:rsidRPr="00507CB7" w:rsidRDefault="00640413" w:rsidP="00AA65D7">
            <w:pPr>
              <w:numPr>
                <w:ilvl w:val="0"/>
                <w:numId w:val="94"/>
              </w:numPr>
              <w:spacing w:line="307" w:lineRule="auto"/>
              <w:ind w:left="342"/>
              <w:jc w:val="both"/>
              <w:rPr>
                <w:b w:val="0"/>
                <w:bCs/>
                <w:lang w:val="nl-NL"/>
              </w:rPr>
            </w:pPr>
            <w:r w:rsidRPr="00507CB7">
              <w:rPr>
                <w:b w:val="0"/>
                <w:bCs/>
                <w:lang w:val="nl-NL"/>
              </w:rPr>
              <w:t>Thành viên hội đồng quản trị, ban kiểm soát (nếu có), ban điều hành và người liên quan;</w:t>
            </w:r>
          </w:p>
          <w:p w14:paraId="2DF6D256" w14:textId="77777777" w:rsidR="00640413" w:rsidRPr="00507CB7" w:rsidRDefault="00640413" w:rsidP="00AA65D7">
            <w:pPr>
              <w:numPr>
                <w:ilvl w:val="0"/>
                <w:numId w:val="94"/>
              </w:numPr>
              <w:spacing w:line="307" w:lineRule="auto"/>
              <w:ind w:left="342"/>
              <w:jc w:val="both"/>
              <w:rPr>
                <w:b w:val="0"/>
                <w:bCs/>
                <w:lang w:val="nl-NL"/>
              </w:rPr>
            </w:pPr>
            <w:r w:rsidRPr="00507CB7">
              <w:rPr>
                <w:b w:val="0"/>
                <w:bCs/>
                <w:lang w:val="nl-NL"/>
              </w:rPr>
              <w:t>Người sở hữu cổ phần bị hạn chế chuyển nhượng theo quy định của pháp luật và điều lệ công ty quản lý quỹ;</w:t>
            </w:r>
          </w:p>
          <w:p w14:paraId="70EFF8B1" w14:textId="77777777" w:rsidR="00640413" w:rsidRPr="00507CB7" w:rsidRDefault="00640413" w:rsidP="00AA65D7">
            <w:pPr>
              <w:numPr>
                <w:ilvl w:val="0"/>
                <w:numId w:val="94"/>
              </w:numPr>
              <w:spacing w:line="307" w:lineRule="auto"/>
              <w:ind w:left="342"/>
              <w:jc w:val="both"/>
              <w:rPr>
                <w:b w:val="0"/>
                <w:bCs/>
                <w:lang w:val="nl-NL"/>
              </w:rPr>
            </w:pPr>
            <w:r w:rsidRPr="00507CB7">
              <w:rPr>
                <w:b w:val="0"/>
                <w:bCs/>
                <w:lang w:val="nl-NL"/>
              </w:rPr>
              <w:t>Cổ đông lớn theo quy định tại Luật chứng khoán.</w:t>
            </w:r>
          </w:p>
          <w:p w14:paraId="41249B22" w14:textId="77777777" w:rsidR="00640413" w:rsidRPr="00507CB7" w:rsidRDefault="00640413" w:rsidP="00AA65D7">
            <w:pPr>
              <w:numPr>
                <w:ilvl w:val="0"/>
                <w:numId w:val="94"/>
              </w:numPr>
              <w:spacing w:line="307" w:lineRule="auto"/>
              <w:ind w:left="342"/>
              <w:jc w:val="both"/>
              <w:rPr>
                <w:b w:val="0"/>
                <w:bCs/>
                <w:lang w:val="nl-NL"/>
              </w:rPr>
            </w:pPr>
            <w:r w:rsidRPr="00507CB7">
              <w:rPr>
                <w:b w:val="0"/>
                <w:bCs/>
                <w:lang w:val="nl-NL"/>
              </w:rPr>
              <w:t>Quy định tại điểm a và điểm c khoản này không áp dụng đối với trường hợp công ty đã niêm yết, đăng ký giao dịch cổ phiếu trên Sở giao dịch chứng khoán và thực hiện mua lại cổ phiếu theo phương thức khớp lệnh.</w:t>
            </w:r>
          </w:p>
          <w:p w14:paraId="34603281" w14:textId="77777777" w:rsidR="00640413" w:rsidRPr="00507CB7" w:rsidRDefault="00640413" w:rsidP="006546D2">
            <w:pPr>
              <w:spacing w:line="307" w:lineRule="auto"/>
              <w:ind w:left="426" w:hanging="426"/>
              <w:jc w:val="both"/>
              <w:rPr>
                <w:b w:val="0"/>
                <w:bCs/>
                <w:lang w:val="nl-NL"/>
              </w:rPr>
            </w:pPr>
            <w:r w:rsidRPr="00507CB7">
              <w:rPr>
                <w:b w:val="0"/>
                <w:bCs/>
                <w:lang w:val="nl-NL"/>
              </w:rPr>
              <w:t xml:space="preserve">2.7. Hội đồng quản trị quyết định giá mua lại cổ phần. Đối với cổ phần phổ thông, giá mua lại không được cao hơn giá thị trường tại thời điểm mua lại, </w:t>
            </w:r>
            <w:r w:rsidRPr="00507CB7">
              <w:rPr>
                <w:b w:val="0"/>
                <w:bCs/>
                <w:lang w:val="nl-NL"/>
              </w:rPr>
              <w:lastRenderedPageBreak/>
              <w:t xml:space="preserve">trừ trường hợp quy định tại </w:t>
            </w:r>
            <w:r w:rsidRPr="00507CB7">
              <w:rPr>
                <w:b w:val="0"/>
                <w:bCs/>
                <w:color w:val="FF0000"/>
                <w:lang w:val="nl-NL"/>
              </w:rPr>
              <w:t>điểm 2.8 khoản này</w:t>
            </w:r>
            <w:r w:rsidRPr="00507CB7">
              <w:rPr>
                <w:b w:val="0"/>
                <w:bCs/>
                <w:lang w:val="nl-NL"/>
              </w:rPr>
              <w:t>. Đối với cổ phần loại khác, nếu Điều lệ công ty không quy định hoặc công ty và cổ đông có liên quan không có thoả thuận khác thì giá mua lại không được thấp hơn giá thị trường;</w:t>
            </w:r>
          </w:p>
          <w:p w14:paraId="697E5FD1" w14:textId="77777777" w:rsidR="00640413" w:rsidRPr="00507CB7" w:rsidRDefault="00640413" w:rsidP="006546D2">
            <w:pPr>
              <w:spacing w:line="307" w:lineRule="auto"/>
              <w:ind w:left="426" w:hanging="426"/>
              <w:jc w:val="both"/>
              <w:rPr>
                <w:lang w:val="nl-NL"/>
              </w:rPr>
            </w:pPr>
            <w:r w:rsidRPr="00507CB7">
              <w:rPr>
                <w:b w:val="0"/>
                <w:bCs/>
                <w:lang w:val="nl-NL"/>
              </w:rPr>
              <w:t xml:space="preserve">2.9. Cổ đông đồng ý bán lại cổ phần phải gửi chào bán cổ phần của mình bằng phương thức bảo đảm đến được công ty trong thời hạn ba mươi (30) ngày, kể từ ngày thông báo. Chào bán phải có họ, tên, địa chỉ thường trú, </w:t>
            </w:r>
            <w:r w:rsidRPr="00507CB7">
              <w:rPr>
                <w:b w:val="0"/>
                <w:bCs/>
                <w:color w:val="FF0000"/>
                <w:lang w:val="nl-NL"/>
              </w:rPr>
              <w:t>số Thẻ căn cước công dân</w:t>
            </w:r>
            <w:r w:rsidRPr="00507CB7">
              <w:rPr>
                <w:b w:val="0"/>
                <w:bCs/>
                <w:lang w:val="nl-NL"/>
              </w:rPr>
              <w:t xml:space="preserve">, số Giấy chứng minh nhân dân, Hộ chiếu hoặc chứng thực cá nhân hợp pháp khác của cổ đông là cá nhân; tên, địa chỉ thường trú, quốc tịch, số quyết định thành lập, </w:t>
            </w:r>
            <w:r w:rsidRPr="00507CB7">
              <w:rPr>
                <w:b w:val="0"/>
                <w:bCs/>
                <w:color w:val="FF0000"/>
                <w:lang w:val="nl-NL"/>
              </w:rPr>
              <w:t xml:space="preserve">mã số doanh nghiệp </w:t>
            </w:r>
            <w:r w:rsidRPr="00507CB7">
              <w:rPr>
                <w:b w:val="0"/>
                <w:bCs/>
                <w:lang w:val="nl-NL"/>
              </w:rPr>
              <w:t xml:space="preserve">hoặc số đăng ký kinh doanh của cổ đông là tổ chức; số cổ phần sở hữu và số cổ phần chào bán; phương thức thanh toán; chữ ký của cổ đông hoặc người đại diện theo pháp luật của cổ đông. Công ty chỉ mua lại cổ phần được chào bán trong thời hạn nói trên. </w:t>
            </w:r>
          </w:p>
        </w:tc>
        <w:tc>
          <w:tcPr>
            <w:tcW w:w="3690" w:type="dxa"/>
          </w:tcPr>
          <w:p w14:paraId="302ED6C7" w14:textId="77777777" w:rsidR="00640413" w:rsidRPr="00507CB7" w:rsidRDefault="00D42430" w:rsidP="006546D2">
            <w:pPr>
              <w:pStyle w:val="Footer"/>
              <w:tabs>
                <w:tab w:val="clear" w:pos="4320"/>
                <w:tab w:val="clear" w:pos="8640"/>
                <w:tab w:val="left" w:pos="357"/>
              </w:tabs>
              <w:spacing w:line="307" w:lineRule="auto"/>
              <w:jc w:val="both"/>
              <w:rPr>
                <w:lang w:val="nl-NL"/>
              </w:rPr>
            </w:pPr>
            <w:r w:rsidRPr="00507CB7">
              <w:rPr>
                <w:b w:val="0"/>
                <w:lang w:val="nl-NL"/>
              </w:rPr>
              <w:lastRenderedPageBreak/>
              <w:t>Sửa đổi phù hợp với Luật doanh nghiệp 2014</w:t>
            </w:r>
          </w:p>
        </w:tc>
      </w:tr>
      <w:tr w:rsidR="00CA5C1A" w:rsidRPr="00507CB7" w14:paraId="7296903F" w14:textId="77777777" w:rsidTr="004251A7">
        <w:tc>
          <w:tcPr>
            <w:tcW w:w="1800" w:type="dxa"/>
          </w:tcPr>
          <w:p w14:paraId="609F5A60" w14:textId="77777777" w:rsidR="00640413" w:rsidRPr="00507CB7" w:rsidRDefault="00342675" w:rsidP="00D42430">
            <w:pPr>
              <w:pStyle w:val="ListParagraph"/>
              <w:numPr>
                <w:ilvl w:val="0"/>
                <w:numId w:val="128"/>
              </w:numPr>
              <w:tabs>
                <w:tab w:val="left" w:pos="342"/>
              </w:tabs>
              <w:ind w:left="-18" w:firstLine="18"/>
            </w:pPr>
            <w:r w:rsidRPr="00507CB7">
              <w:rPr>
                <w:b w:val="0"/>
              </w:rPr>
              <w:lastRenderedPageBreak/>
              <w:t>Bổ sung thêm tại Điều 12:</w:t>
            </w:r>
            <w:r w:rsidRPr="00507CB7">
              <w:rPr>
                <w:b w:val="0"/>
                <w:lang w:val="nl-NL"/>
              </w:rPr>
              <w:t xml:space="preserve"> Điều kiện thanh toán và xử lý các cổ phần được mua lại</w:t>
            </w:r>
          </w:p>
        </w:tc>
        <w:tc>
          <w:tcPr>
            <w:tcW w:w="5310" w:type="dxa"/>
          </w:tcPr>
          <w:p w14:paraId="5C5B11B4" w14:textId="77777777" w:rsidR="00B2044C" w:rsidRPr="00507CB7" w:rsidRDefault="00B2044C" w:rsidP="00B2044C">
            <w:pPr>
              <w:spacing w:line="307" w:lineRule="auto"/>
              <w:jc w:val="both"/>
              <w:rPr>
                <w:lang w:val="nl-NL"/>
              </w:rPr>
            </w:pPr>
            <w:r w:rsidRPr="00507CB7">
              <w:t>Điều 12:</w:t>
            </w:r>
            <w:r w:rsidRPr="00507CB7">
              <w:rPr>
                <w:lang w:val="nl-NL"/>
              </w:rPr>
              <w:t xml:space="preserve"> Điều kiện thanh toán và xử lý các cổ phần được mua lại</w:t>
            </w:r>
          </w:p>
          <w:p w14:paraId="2CC317C2" w14:textId="77777777" w:rsidR="00B2044C" w:rsidRPr="00507CB7" w:rsidRDefault="00B2044C" w:rsidP="00F86F58">
            <w:pPr>
              <w:numPr>
                <w:ilvl w:val="0"/>
                <w:numId w:val="126"/>
              </w:numPr>
              <w:spacing w:line="307" w:lineRule="auto"/>
              <w:jc w:val="both"/>
              <w:rPr>
                <w:b w:val="0"/>
                <w:bCs/>
                <w:lang w:val="nl-NL"/>
              </w:rPr>
            </w:pPr>
            <w:r w:rsidRPr="00507CB7">
              <w:rPr>
                <w:b w:val="0"/>
                <w:bCs/>
                <w:lang w:val="nl-NL"/>
              </w:rPr>
              <w:t xml:space="preserve">Cổ phần được mua lại theo quy định tại Điều 11 Điều lệ này được coi là cổ phần thu về và thuộc số cổ phần được quyền chào bán. </w:t>
            </w:r>
          </w:p>
          <w:p w14:paraId="5373407F" w14:textId="77777777" w:rsidR="00640413" w:rsidRPr="00507CB7" w:rsidRDefault="00640413"/>
        </w:tc>
        <w:tc>
          <w:tcPr>
            <w:tcW w:w="5490" w:type="dxa"/>
          </w:tcPr>
          <w:p w14:paraId="077E2BDF" w14:textId="77777777" w:rsidR="00640413" w:rsidRPr="00507CB7" w:rsidRDefault="00640413" w:rsidP="006546D2">
            <w:pPr>
              <w:tabs>
                <w:tab w:val="left" w:pos="357"/>
              </w:tabs>
              <w:spacing w:line="307" w:lineRule="auto"/>
              <w:jc w:val="both"/>
              <w:rPr>
                <w:lang w:val="nl-NL"/>
              </w:rPr>
            </w:pPr>
            <w:r w:rsidRPr="00507CB7">
              <w:t>Điều 12:</w:t>
            </w:r>
            <w:r w:rsidRPr="00507CB7">
              <w:rPr>
                <w:lang w:val="nl-NL"/>
              </w:rPr>
              <w:t xml:space="preserve"> Điều kiện thanh toán và xử lý các cổ phần được mua lại</w:t>
            </w:r>
          </w:p>
          <w:p w14:paraId="0E65B46D" w14:textId="734E40B0" w:rsidR="00640413" w:rsidRPr="00507CB7" w:rsidRDefault="00640413" w:rsidP="002D32C0">
            <w:pPr>
              <w:numPr>
                <w:ilvl w:val="0"/>
                <w:numId w:val="6"/>
              </w:numPr>
              <w:tabs>
                <w:tab w:val="clear" w:pos="720"/>
                <w:tab w:val="left" w:pos="357"/>
              </w:tabs>
              <w:spacing w:line="307" w:lineRule="auto"/>
              <w:ind w:left="342"/>
              <w:jc w:val="both"/>
              <w:rPr>
                <w:lang w:val="nl-NL"/>
              </w:rPr>
            </w:pPr>
            <w:r w:rsidRPr="00507CB7">
              <w:rPr>
                <w:b w:val="0"/>
                <w:bCs/>
                <w:lang w:val="nl-NL"/>
              </w:rPr>
              <w:t xml:space="preserve">Cổ phần được mua lại theo quy định tại Điều 11 Điều lệ này được coi là cổ phần thu về, thuộc số cổ phần được quyền chào bán, </w:t>
            </w:r>
            <w:r w:rsidR="00F720F8" w:rsidRPr="00507CB7">
              <w:rPr>
                <w:b w:val="0"/>
                <w:bCs/>
                <w:color w:val="FF0000"/>
                <w:lang w:val="nl-NL"/>
              </w:rPr>
              <w:t>được thực hiệ</w:t>
            </w:r>
            <w:r w:rsidRPr="00507CB7">
              <w:rPr>
                <w:b w:val="0"/>
                <w:bCs/>
                <w:color w:val="FF0000"/>
                <w:lang w:val="nl-NL"/>
              </w:rPr>
              <w:t>n theo quy định của Điều lệ này và phù hợp với quy định của Pháp luật hiện hành.</w:t>
            </w:r>
          </w:p>
        </w:tc>
        <w:tc>
          <w:tcPr>
            <w:tcW w:w="3690" w:type="dxa"/>
          </w:tcPr>
          <w:p w14:paraId="6EC765BA" w14:textId="77777777" w:rsidR="00640413" w:rsidRPr="00507CB7" w:rsidRDefault="00D42430" w:rsidP="00D42430">
            <w:pPr>
              <w:tabs>
                <w:tab w:val="left" w:pos="357"/>
              </w:tabs>
              <w:spacing w:line="307" w:lineRule="auto"/>
              <w:jc w:val="both"/>
            </w:pPr>
            <w:r w:rsidRPr="00507CB7">
              <w:rPr>
                <w:b w:val="0"/>
                <w:lang w:val="nl-NL"/>
              </w:rPr>
              <w:t>Sửa đổi phù hợp với thực tế</w:t>
            </w:r>
          </w:p>
        </w:tc>
      </w:tr>
      <w:tr w:rsidR="00CA5C1A" w:rsidRPr="00507CB7" w14:paraId="72F76FA6" w14:textId="77777777" w:rsidTr="004251A7">
        <w:tc>
          <w:tcPr>
            <w:tcW w:w="1800" w:type="dxa"/>
          </w:tcPr>
          <w:p w14:paraId="1528AE82" w14:textId="77777777" w:rsidR="00B2044C" w:rsidRPr="00507CB7" w:rsidRDefault="00342675" w:rsidP="00D42430">
            <w:pPr>
              <w:pStyle w:val="ListParagraph"/>
              <w:numPr>
                <w:ilvl w:val="0"/>
                <w:numId w:val="128"/>
              </w:numPr>
              <w:tabs>
                <w:tab w:val="left" w:pos="385"/>
              </w:tabs>
              <w:ind w:left="-18" w:firstLine="0"/>
              <w:rPr>
                <w:b w:val="0"/>
              </w:rPr>
            </w:pPr>
            <w:r w:rsidRPr="00507CB7">
              <w:rPr>
                <w:b w:val="0"/>
              </w:rPr>
              <w:t>Bổ sung thêm tại Điều 14: Phát hành trái phiếu</w:t>
            </w:r>
          </w:p>
        </w:tc>
        <w:tc>
          <w:tcPr>
            <w:tcW w:w="5310" w:type="dxa"/>
          </w:tcPr>
          <w:p w14:paraId="54BB812D" w14:textId="77777777" w:rsidR="00B2044C" w:rsidRPr="00507CB7" w:rsidRDefault="00B2044C" w:rsidP="00B2044C">
            <w:pPr>
              <w:pStyle w:val="Footer"/>
              <w:tabs>
                <w:tab w:val="clear" w:pos="4320"/>
                <w:tab w:val="clear" w:pos="8640"/>
                <w:tab w:val="left" w:pos="357"/>
              </w:tabs>
              <w:spacing w:line="307" w:lineRule="auto"/>
              <w:jc w:val="both"/>
              <w:rPr>
                <w:lang w:val="nl-NL"/>
              </w:rPr>
            </w:pPr>
            <w:r w:rsidRPr="00507CB7">
              <w:rPr>
                <w:lang w:val="nl-NL"/>
              </w:rPr>
              <w:t>Điều 14: Phát hành trái phiếu</w:t>
            </w:r>
          </w:p>
          <w:p w14:paraId="38576DEB" w14:textId="77777777" w:rsidR="00B2044C" w:rsidRPr="00507CB7" w:rsidRDefault="00B2044C" w:rsidP="002D32C0">
            <w:pPr>
              <w:numPr>
                <w:ilvl w:val="0"/>
                <w:numId w:val="7"/>
              </w:numPr>
              <w:tabs>
                <w:tab w:val="clear" w:pos="720"/>
                <w:tab w:val="num" w:pos="360"/>
              </w:tabs>
              <w:spacing w:line="307" w:lineRule="auto"/>
              <w:ind w:left="0" w:firstLine="0"/>
              <w:jc w:val="both"/>
              <w:rPr>
                <w:b w:val="0"/>
                <w:bCs/>
                <w:lang w:val="nl-NL"/>
              </w:rPr>
            </w:pPr>
            <w:r w:rsidRPr="00507CB7">
              <w:rPr>
                <w:b w:val="0"/>
                <w:bCs/>
                <w:lang w:val="nl-NL"/>
              </w:rPr>
              <w:t>Công ty cổ phần có quyền phát hành trái phiếu, trái phiếu chuyển đổi và các loại trái phiếu khác theo quy định của pháp luật và Điều lệ công ty.</w:t>
            </w:r>
          </w:p>
          <w:p w14:paraId="0D20B0A8" w14:textId="77777777" w:rsidR="00B2044C" w:rsidRPr="00507CB7" w:rsidRDefault="00B2044C" w:rsidP="002D32C0">
            <w:pPr>
              <w:numPr>
                <w:ilvl w:val="0"/>
                <w:numId w:val="7"/>
              </w:numPr>
              <w:tabs>
                <w:tab w:val="clear" w:pos="720"/>
                <w:tab w:val="num" w:pos="360"/>
              </w:tabs>
              <w:spacing w:line="307" w:lineRule="auto"/>
              <w:ind w:left="0" w:firstLine="0"/>
              <w:jc w:val="both"/>
              <w:rPr>
                <w:b w:val="0"/>
                <w:bCs/>
                <w:lang w:val="nl-NL"/>
              </w:rPr>
            </w:pPr>
            <w:r w:rsidRPr="00507CB7">
              <w:rPr>
                <w:b w:val="0"/>
                <w:bCs/>
                <w:lang w:val="nl-NL"/>
              </w:rPr>
              <w:t xml:space="preserve">Công ty không được quyền phát hành trái phiếu </w:t>
            </w:r>
            <w:r w:rsidRPr="00507CB7">
              <w:rPr>
                <w:b w:val="0"/>
                <w:bCs/>
                <w:lang w:val="nl-NL"/>
              </w:rPr>
              <w:lastRenderedPageBreak/>
              <w:t xml:space="preserve">trong các trường hợp sau đây, trừ trường hợp pháp luật về chứng khoán có quy định khác: </w:t>
            </w:r>
          </w:p>
          <w:p w14:paraId="3A25E02B" w14:textId="77777777" w:rsidR="00B2044C" w:rsidRPr="00507CB7" w:rsidRDefault="00B2044C" w:rsidP="00AA65D7">
            <w:pPr>
              <w:numPr>
                <w:ilvl w:val="0"/>
                <w:numId w:val="95"/>
              </w:numPr>
              <w:tabs>
                <w:tab w:val="clear" w:pos="1440"/>
                <w:tab w:val="left" w:pos="357"/>
                <w:tab w:val="num" w:pos="717"/>
              </w:tabs>
              <w:spacing w:line="307" w:lineRule="auto"/>
              <w:ind w:left="357" w:firstLine="0"/>
              <w:jc w:val="both"/>
              <w:rPr>
                <w:b w:val="0"/>
                <w:bCs/>
                <w:lang w:val="nl-NL"/>
              </w:rPr>
            </w:pPr>
            <w:r w:rsidRPr="00507CB7">
              <w:rPr>
                <w:b w:val="0"/>
                <w:bCs/>
                <w:lang w:val="nl-NL"/>
              </w:rPr>
              <w:t>Không thanh toán đủ cả gốc và lãi của trái phiếu đã phát hành, không thanh toán hoặc thanh toán không đủ các khoản nợ đến hạn trong ba năm liên tiếp trước đó;</w:t>
            </w:r>
          </w:p>
          <w:p w14:paraId="5A15A1DE" w14:textId="77777777" w:rsidR="00B2044C" w:rsidRPr="00507CB7" w:rsidRDefault="00B2044C" w:rsidP="00AA65D7">
            <w:pPr>
              <w:numPr>
                <w:ilvl w:val="0"/>
                <w:numId w:val="95"/>
              </w:numPr>
              <w:tabs>
                <w:tab w:val="clear" w:pos="1440"/>
                <w:tab w:val="left" w:pos="357"/>
                <w:tab w:val="num" w:pos="717"/>
              </w:tabs>
              <w:spacing w:line="307" w:lineRule="auto"/>
              <w:ind w:left="357" w:firstLine="0"/>
              <w:jc w:val="both"/>
              <w:rPr>
                <w:b w:val="0"/>
                <w:bCs/>
                <w:lang w:val="nl-NL"/>
              </w:rPr>
            </w:pPr>
            <w:r w:rsidRPr="00507CB7">
              <w:rPr>
                <w:b w:val="0"/>
                <w:bCs/>
                <w:lang w:val="nl-NL"/>
              </w:rPr>
              <w:t xml:space="preserve">Tỷ suất lợi nhuận sau thuế bình quân của ba năm liên tiếp trước đó không cao hơn mức lãi suất dự kiến trả cho trái phiếu định phát hành. </w:t>
            </w:r>
          </w:p>
          <w:p w14:paraId="0AEFB019" w14:textId="77777777" w:rsidR="00B2044C" w:rsidRPr="00507CB7" w:rsidRDefault="00B2044C" w:rsidP="00B2044C">
            <w:pPr>
              <w:spacing w:line="307" w:lineRule="auto"/>
              <w:jc w:val="both"/>
              <w:rPr>
                <w:b w:val="0"/>
                <w:bCs/>
                <w:lang w:val="nl-NL"/>
              </w:rPr>
            </w:pPr>
            <w:r w:rsidRPr="00507CB7">
              <w:rPr>
                <w:b w:val="0"/>
                <w:bCs/>
                <w:lang w:val="nl-NL"/>
              </w:rPr>
              <w:t xml:space="preserve">Việc phát hành trái phiếu cho các chủ nợ là tổ chức tài chính được lựa chọn không bị hạn chế bởi các quy định tại điểm a và điểm b khoản này. </w:t>
            </w:r>
          </w:p>
          <w:p w14:paraId="28435885" w14:textId="77777777" w:rsidR="00B2044C" w:rsidRPr="00507CB7" w:rsidRDefault="00B2044C" w:rsidP="002D32C0">
            <w:pPr>
              <w:numPr>
                <w:ilvl w:val="0"/>
                <w:numId w:val="7"/>
              </w:numPr>
              <w:tabs>
                <w:tab w:val="clear" w:pos="720"/>
                <w:tab w:val="num" w:pos="-3438"/>
                <w:tab w:val="left" w:pos="417"/>
              </w:tabs>
              <w:spacing w:line="307" w:lineRule="auto"/>
              <w:ind w:left="0" w:hanging="18"/>
              <w:jc w:val="both"/>
              <w:rPr>
                <w:b w:val="0"/>
                <w:bCs/>
                <w:lang w:val="nl-NL"/>
              </w:rPr>
            </w:pPr>
            <w:r w:rsidRPr="00507CB7">
              <w:rPr>
                <w:b w:val="0"/>
                <w:bCs/>
                <w:lang w:val="nl-NL"/>
              </w:rPr>
              <w:t>Trong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w:t>
            </w:r>
          </w:p>
        </w:tc>
        <w:tc>
          <w:tcPr>
            <w:tcW w:w="5490" w:type="dxa"/>
          </w:tcPr>
          <w:p w14:paraId="3AA7AAF4" w14:textId="77777777" w:rsidR="00B2044C" w:rsidRPr="00507CB7" w:rsidRDefault="00B2044C" w:rsidP="008C0BA5">
            <w:pPr>
              <w:pStyle w:val="Footer"/>
              <w:tabs>
                <w:tab w:val="clear" w:pos="4320"/>
                <w:tab w:val="clear" w:pos="8640"/>
                <w:tab w:val="left" w:pos="357"/>
              </w:tabs>
              <w:spacing w:line="307" w:lineRule="auto"/>
              <w:jc w:val="both"/>
              <w:rPr>
                <w:lang w:val="nl-NL"/>
              </w:rPr>
            </w:pPr>
            <w:r w:rsidRPr="00507CB7">
              <w:rPr>
                <w:lang w:val="nl-NL"/>
              </w:rPr>
              <w:lastRenderedPageBreak/>
              <w:t>Điều 14: Phát hành trái phiếu</w:t>
            </w:r>
          </w:p>
          <w:p w14:paraId="4D5614CD" w14:textId="77777777" w:rsidR="00B2044C" w:rsidRPr="00507CB7" w:rsidRDefault="00B2044C" w:rsidP="00AA65D7">
            <w:pPr>
              <w:numPr>
                <w:ilvl w:val="0"/>
                <w:numId w:val="96"/>
              </w:numPr>
              <w:tabs>
                <w:tab w:val="clear" w:pos="720"/>
                <w:tab w:val="num" w:pos="-12438"/>
              </w:tabs>
              <w:spacing w:line="307" w:lineRule="auto"/>
              <w:ind w:left="342"/>
              <w:jc w:val="both"/>
              <w:rPr>
                <w:b w:val="0"/>
                <w:bCs/>
                <w:lang w:val="nl-NL"/>
              </w:rPr>
            </w:pPr>
            <w:r w:rsidRPr="00507CB7">
              <w:rPr>
                <w:b w:val="0"/>
                <w:bCs/>
                <w:lang w:val="nl-NL"/>
              </w:rPr>
              <w:t>Công ty cổ phần có quyền phát hành trái phiếu, trái phiếu chuyển đổi và các loại trái phiếu khác theo quy định của pháp luật và Điều lệ công ty.</w:t>
            </w:r>
          </w:p>
          <w:p w14:paraId="7A68E538" w14:textId="77777777" w:rsidR="00B2044C" w:rsidRPr="00507CB7" w:rsidRDefault="00B2044C" w:rsidP="00AA65D7">
            <w:pPr>
              <w:numPr>
                <w:ilvl w:val="0"/>
                <w:numId w:val="96"/>
              </w:numPr>
              <w:tabs>
                <w:tab w:val="left" w:pos="377"/>
              </w:tabs>
              <w:spacing w:line="307" w:lineRule="auto"/>
              <w:ind w:left="0" w:firstLine="0"/>
              <w:jc w:val="both"/>
              <w:rPr>
                <w:b w:val="0"/>
                <w:bCs/>
                <w:lang w:val="nl-NL"/>
              </w:rPr>
            </w:pPr>
            <w:r w:rsidRPr="00507CB7">
              <w:rPr>
                <w:b w:val="0"/>
                <w:bCs/>
                <w:lang w:val="nl-NL"/>
              </w:rPr>
              <w:t xml:space="preserve">Công ty không được quyền phát hành trái phiếu </w:t>
            </w:r>
            <w:r w:rsidRPr="00507CB7">
              <w:rPr>
                <w:b w:val="0"/>
                <w:bCs/>
                <w:lang w:val="nl-NL"/>
              </w:rPr>
              <w:lastRenderedPageBreak/>
              <w:t xml:space="preserve">trong các trường hợp sau đây, trừ trường hợp pháp luật về chứng khoán có quy định khác: </w:t>
            </w:r>
          </w:p>
          <w:p w14:paraId="252E9300" w14:textId="77777777" w:rsidR="00B2044C" w:rsidRPr="00507CB7" w:rsidRDefault="00B2044C" w:rsidP="00B2044C">
            <w:pPr>
              <w:tabs>
                <w:tab w:val="left" w:pos="357"/>
              </w:tabs>
              <w:spacing w:line="307" w:lineRule="auto"/>
              <w:ind w:firstLine="342"/>
              <w:jc w:val="both"/>
              <w:rPr>
                <w:b w:val="0"/>
                <w:bCs/>
                <w:color w:val="FF0000"/>
                <w:lang w:val="nl-NL"/>
              </w:rPr>
            </w:pPr>
            <w:r w:rsidRPr="00507CB7">
              <w:rPr>
                <w:b w:val="0"/>
                <w:bCs/>
                <w:color w:val="FF0000"/>
                <w:lang w:val="nl-NL"/>
              </w:rPr>
              <w:t xml:space="preserve">Không thanh toán đủ cả gốc và lãi của trái phiếu đã phát hành, không thanh toán hoặc thanh toán không đủ các khoản nợ đến hạn trong ba năm liên tiếp trước đó; Việc phát hành trái phiếu cho các chủ nợ là tổ chức tài chính được lựa chọn không bị hạn chế bởi các quy định này. </w:t>
            </w:r>
          </w:p>
          <w:p w14:paraId="06CA3202" w14:textId="77777777" w:rsidR="00B2044C" w:rsidRPr="00507CB7" w:rsidRDefault="00B2044C" w:rsidP="00AA65D7">
            <w:pPr>
              <w:numPr>
                <w:ilvl w:val="0"/>
                <w:numId w:val="96"/>
              </w:numPr>
              <w:tabs>
                <w:tab w:val="left" w:pos="420"/>
              </w:tabs>
              <w:spacing w:line="307" w:lineRule="auto"/>
              <w:ind w:left="0" w:firstLine="0"/>
              <w:jc w:val="both"/>
              <w:rPr>
                <w:b w:val="0"/>
                <w:bCs/>
                <w:lang w:val="nl-NL"/>
              </w:rPr>
            </w:pPr>
            <w:r w:rsidRPr="00507CB7">
              <w:rPr>
                <w:b w:val="0"/>
                <w:bCs/>
                <w:lang w:val="nl-NL"/>
              </w:rPr>
              <w:t xml:space="preserve">Trong trường hợp Điều lệ công ty không quy định khác thì Hội đồng quản trị có quyền quyết định loại trái phiếu, tổng giá trị trái phiếu và thời điểm phát hành, nhưng phải báo cáo Đại hội đồng cổ đông tại cuộc họp gần nhất. Báo cáo phải kèm theo tài liệu và hồ sơ giải trình quyết định của Hội đồng quản trị về phát hành trái phiếu. </w:t>
            </w:r>
          </w:p>
          <w:p w14:paraId="15ED2363" w14:textId="77777777" w:rsidR="00B2044C" w:rsidRPr="00507CB7" w:rsidRDefault="00B2044C" w:rsidP="00AA65D7">
            <w:pPr>
              <w:numPr>
                <w:ilvl w:val="0"/>
                <w:numId w:val="96"/>
              </w:numPr>
              <w:tabs>
                <w:tab w:val="clear" w:pos="720"/>
                <w:tab w:val="left" w:pos="342"/>
              </w:tabs>
              <w:spacing w:line="307" w:lineRule="auto"/>
              <w:ind w:left="0" w:firstLine="0"/>
              <w:jc w:val="both"/>
            </w:pPr>
            <w:r w:rsidRPr="00507CB7">
              <w:rPr>
                <w:b w:val="0"/>
                <w:bCs/>
                <w:color w:val="FF0000"/>
                <w:lang w:val="nl-NL"/>
              </w:rPr>
              <w:t>Trường hợp Công ty phát hành trái phiếu chuyển đổi thành cổ phần thì thực hiện theo trình tự, thủ tục tương ứng chào bán cổ phần theo quy định của Luật Chứng khoán, Luật Doanh nghiệp và Điều lệ Công ty. Công ty thực hiện đăng ký thay đổi vốn điều lệ trong thời hạn 10 ngày kể từ ngày hoàn thành việc chuyển đổi trái phiếu thành cổ phần.</w:t>
            </w:r>
          </w:p>
        </w:tc>
        <w:tc>
          <w:tcPr>
            <w:tcW w:w="3690" w:type="dxa"/>
          </w:tcPr>
          <w:p w14:paraId="45734A55" w14:textId="77777777" w:rsidR="00B2044C" w:rsidRPr="00507CB7" w:rsidRDefault="00D42430" w:rsidP="008C0BA5">
            <w:pPr>
              <w:pStyle w:val="Footer"/>
              <w:tabs>
                <w:tab w:val="clear" w:pos="4320"/>
                <w:tab w:val="clear" w:pos="8640"/>
                <w:tab w:val="left" w:pos="357"/>
              </w:tabs>
              <w:spacing w:line="307" w:lineRule="auto"/>
              <w:jc w:val="both"/>
              <w:rPr>
                <w:lang w:val="nl-NL"/>
              </w:rPr>
            </w:pPr>
            <w:r w:rsidRPr="00507CB7">
              <w:rPr>
                <w:b w:val="0"/>
                <w:lang w:val="nl-NL"/>
              </w:rPr>
              <w:lastRenderedPageBreak/>
              <w:t>Sửa đổi phù hợp với Luật doanh nghiệp 2014</w:t>
            </w:r>
          </w:p>
        </w:tc>
      </w:tr>
      <w:tr w:rsidR="00CA5C1A" w:rsidRPr="00507CB7" w14:paraId="47D1B1AD" w14:textId="77777777" w:rsidTr="004251A7">
        <w:tc>
          <w:tcPr>
            <w:tcW w:w="1800" w:type="dxa"/>
          </w:tcPr>
          <w:p w14:paraId="19832C2B" w14:textId="77777777" w:rsidR="00B2044C" w:rsidRPr="00507CB7" w:rsidRDefault="00342675" w:rsidP="00D42430">
            <w:pPr>
              <w:pStyle w:val="ListParagraph"/>
              <w:numPr>
                <w:ilvl w:val="0"/>
                <w:numId w:val="128"/>
              </w:numPr>
              <w:tabs>
                <w:tab w:val="left" w:pos="342"/>
              </w:tabs>
              <w:ind w:left="-18" w:firstLine="18"/>
              <w:rPr>
                <w:b w:val="0"/>
              </w:rPr>
            </w:pPr>
            <w:r w:rsidRPr="00507CB7">
              <w:rPr>
                <w:b w:val="0"/>
              </w:rPr>
              <w:lastRenderedPageBreak/>
              <w:t>Sửa đổi Điều 15:</w:t>
            </w:r>
            <w:r w:rsidRPr="00507CB7">
              <w:rPr>
                <w:b w:val="0"/>
                <w:lang w:val="nl-NL"/>
              </w:rPr>
              <w:t xml:space="preserve"> Cổ phiếu</w:t>
            </w:r>
          </w:p>
        </w:tc>
        <w:tc>
          <w:tcPr>
            <w:tcW w:w="5310" w:type="dxa"/>
          </w:tcPr>
          <w:p w14:paraId="584220A5" w14:textId="77777777" w:rsidR="00B2044C" w:rsidRPr="00507CB7" w:rsidRDefault="00B2044C" w:rsidP="00B2044C">
            <w:pPr>
              <w:spacing w:line="307" w:lineRule="auto"/>
              <w:jc w:val="both"/>
              <w:rPr>
                <w:b w:val="0"/>
                <w:lang w:val="nl-NL"/>
              </w:rPr>
            </w:pPr>
            <w:r w:rsidRPr="00507CB7">
              <w:rPr>
                <w:lang w:val="nl-NL"/>
              </w:rPr>
              <w:t>Điều 15: Cổ phiếu</w:t>
            </w:r>
          </w:p>
          <w:p w14:paraId="7BEB4E87" w14:textId="77777777" w:rsidR="00B2044C" w:rsidRPr="00507CB7" w:rsidRDefault="00B2044C" w:rsidP="00AA65D7">
            <w:pPr>
              <w:numPr>
                <w:ilvl w:val="0"/>
                <w:numId w:val="100"/>
              </w:numPr>
              <w:tabs>
                <w:tab w:val="clear" w:pos="720"/>
                <w:tab w:val="left" w:pos="432"/>
              </w:tabs>
              <w:spacing w:line="307" w:lineRule="auto"/>
              <w:ind w:left="72" w:firstLine="0"/>
              <w:jc w:val="both"/>
              <w:rPr>
                <w:b w:val="0"/>
                <w:bCs/>
                <w:lang w:val="nl-NL"/>
              </w:rPr>
            </w:pPr>
            <w:r w:rsidRPr="00507CB7">
              <w:rPr>
                <w:b w:val="0"/>
                <w:bCs/>
                <w:lang w:val="nl-NL"/>
              </w:rPr>
              <w:t>Mọi Giấy chứng nhận sở hữu cổ phần của Công ty phải được đóng dấu Công ty và phải có chữ ký của đại diện theo pháp luật của Công ty. Một cổ đông chỉ được cấp một Giấy chứng nhận sở hữu cổ phần. Giấy chứng nhận sở hữu cổ phần có các nội dung chủ yếu sau:</w:t>
            </w:r>
          </w:p>
          <w:p w14:paraId="0D30832A" w14:textId="77777777" w:rsidR="00B2044C" w:rsidRPr="00507CB7" w:rsidRDefault="00B2044C" w:rsidP="002D32C0">
            <w:pPr>
              <w:numPr>
                <w:ilvl w:val="1"/>
                <w:numId w:val="8"/>
              </w:numPr>
              <w:tabs>
                <w:tab w:val="clear" w:pos="1440"/>
                <w:tab w:val="left" w:pos="390"/>
              </w:tabs>
              <w:spacing w:line="307" w:lineRule="auto"/>
              <w:ind w:left="72" w:firstLine="0"/>
              <w:jc w:val="both"/>
              <w:rPr>
                <w:b w:val="0"/>
                <w:lang w:val="nl-NL"/>
              </w:rPr>
            </w:pPr>
            <w:r w:rsidRPr="00507CB7">
              <w:rPr>
                <w:b w:val="0"/>
                <w:lang w:val="nl-NL"/>
              </w:rPr>
              <w:t>Tên, trụ sở Công ty;</w:t>
            </w:r>
          </w:p>
          <w:p w14:paraId="192487F3" w14:textId="77777777" w:rsidR="00B2044C" w:rsidRPr="00507CB7" w:rsidRDefault="00B2044C" w:rsidP="002D32C0">
            <w:pPr>
              <w:numPr>
                <w:ilvl w:val="1"/>
                <w:numId w:val="8"/>
              </w:numPr>
              <w:tabs>
                <w:tab w:val="clear" w:pos="1440"/>
                <w:tab w:val="left" w:pos="390"/>
              </w:tabs>
              <w:spacing w:line="307" w:lineRule="auto"/>
              <w:ind w:left="72" w:firstLine="0"/>
              <w:jc w:val="both"/>
              <w:rPr>
                <w:b w:val="0"/>
                <w:lang w:val="nl-NL"/>
              </w:rPr>
            </w:pPr>
            <w:r w:rsidRPr="00507CB7">
              <w:rPr>
                <w:b w:val="0"/>
                <w:lang w:val="nl-NL"/>
              </w:rPr>
              <w:t>Số và ngày cấp Giấy phép thành lập và hoạt động;</w:t>
            </w:r>
          </w:p>
          <w:p w14:paraId="298036C4" w14:textId="77777777" w:rsidR="00B2044C" w:rsidRPr="00507CB7" w:rsidRDefault="00B2044C" w:rsidP="002D32C0">
            <w:pPr>
              <w:numPr>
                <w:ilvl w:val="1"/>
                <w:numId w:val="8"/>
              </w:numPr>
              <w:tabs>
                <w:tab w:val="clear" w:pos="1440"/>
                <w:tab w:val="left" w:pos="390"/>
              </w:tabs>
              <w:spacing w:line="307" w:lineRule="auto"/>
              <w:ind w:left="72" w:firstLine="0"/>
              <w:jc w:val="both"/>
              <w:rPr>
                <w:b w:val="0"/>
                <w:lang w:val="nl-NL"/>
              </w:rPr>
            </w:pPr>
            <w:r w:rsidRPr="00507CB7">
              <w:rPr>
                <w:b w:val="0"/>
                <w:lang w:val="nl-NL"/>
              </w:rPr>
              <w:lastRenderedPageBreak/>
              <w:t>Số lượng cổ phần và loại cổ phần;</w:t>
            </w:r>
          </w:p>
          <w:p w14:paraId="36C1CD9A" w14:textId="77777777" w:rsidR="00B2044C" w:rsidRPr="00507CB7" w:rsidRDefault="00B2044C" w:rsidP="002D32C0">
            <w:pPr>
              <w:numPr>
                <w:ilvl w:val="1"/>
                <w:numId w:val="8"/>
              </w:numPr>
              <w:tabs>
                <w:tab w:val="clear" w:pos="1440"/>
                <w:tab w:val="left" w:pos="390"/>
              </w:tabs>
              <w:spacing w:line="307" w:lineRule="auto"/>
              <w:ind w:left="72" w:firstLine="0"/>
              <w:jc w:val="both"/>
              <w:rPr>
                <w:b w:val="0"/>
                <w:lang w:val="nl-NL"/>
              </w:rPr>
            </w:pPr>
            <w:r w:rsidRPr="00507CB7">
              <w:rPr>
                <w:b w:val="0"/>
                <w:lang w:val="nl-NL"/>
              </w:rPr>
              <w:t>Mệnh giá mỗi cổ phần và tổng mệnh giá các cổ phần ghi trên Giấy chứng nhận sở hữu cổ phần;</w:t>
            </w:r>
          </w:p>
          <w:p w14:paraId="43F962F7" w14:textId="77777777" w:rsidR="00B2044C" w:rsidRPr="00507CB7" w:rsidRDefault="00B2044C" w:rsidP="002D32C0">
            <w:pPr>
              <w:numPr>
                <w:ilvl w:val="1"/>
                <w:numId w:val="8"/>
              </w:numPr>
              <w:tabs>
                <w:tab w:val="clear" w:pos="1440"/>
                <w:tab w:val="left" w:pos="390"/>
              </w:tabs>
              <w:spacing w:line="307" w:lineRule="auto"/>
              <w:ind w:left="72" w:firstLine="0"/>
              <w:jc w:val="both"/>
              <w:rPr>
                <w:b w:val="0"/>
                <w:lang w:val="nl-NL"/>
              </w:rPr>
            </w:pPr>
            <w:r w:rsidRPr="00507CB7">
              <w:rPr>
                <w:b w:val="0"/>
                <w:lang w:val="nl-NL"/>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w:t>
            </w:r>
          </w:p>
          <w:p w14:paraId="51566549" w14:textId="77777777" w:rsidR="00B2044C" w:rsidRPr="00507CB7" w:rsidRDefault="00B2044C" w:rsidP="002D32C0">
            <w:pPr>
              <w:numPr>
                <w:ilvl w:val="1"/>
                <w:numId w:val="8"/>
              </w:numPr>
              <w:tabs>
                <w:tab w:val="clear" w:pos="1440"/>
                <w:tab w:val="left" w:pos="390"/>
              </w:tabs>
              <w:spacing w:line="307" w:lineRule="auto"/>
              <w:ind w:left="72" w:firstLine="0"/>
              <w:jc w:val="both"/>
              <w:rPr>
                <w:b w:val="0"/>
                <w:lang w:val="nl-NL"/>
              </w:rPr>
            </w:pPr>
            <w:r w:rsidRPr="00507CB7">
              <w:rPr>
                <w:b w:val="0"/>
                <w:lang w:val="nl-NL"/>
              </w:rPr>
              <w:t>Tóm tắt về thủ tục chuyển nhượng cổ phần;</w:t>
            </w:r>
          </w:p>
          <w:p w14:paraId="7A788D43" w14:textId="77777777" w:rsidR="00B2044C" w:rsidRPr="00507CB7" w:rsidRDefault="00B2044C" w:rsidP="002D32C0">
            <w:pPr>
              <w:numPr>
                <w:ilvl w:val="1"/>
                <w:numId w:val="8"/>
              </w:numPr>
              <w:tabs>
                <w:tab w:val="clear" w:pos="1440"/>
                <w:tab w:val="left" w:pos="390"/>
              </w:tabs>
              <w:spacing w:line="307" w:lineRule="auto"/>
              <w:ind w:left="72" w:firstLine="0"/>
              <w:jc w:val="both"/>
              <w:rPr>
                <w:b w:val="0"/>
                <w:lang w:val="nl-NL"/>
              </w:rPr>
            </w:pPr>
            <w:r w:rsidRPr="00507CB7">
              <w:rPr>
                <w:b w:val="0"/>
                <w:lang w:val="nl-NL"/>
              </w:rPr>
              <w:t>Số đăng ký tại Sổ đăng ký cổ đông của Công ty và ngày phát hành cổ phần;</w:t>
            </w:r>
          </w:p>
          <w:p w14:paraId="7DD04B2E" w14:textId="77777777" w:rsidR="00B2044C" w:rsidRPr="00507CB7" w:rsidRDefault="00B2044C" w:rsidP="002D32C0">
            <w:pPr>
              <w:numPr>
                <w:ilvl w:val="1"/>
                <w:numId w:val="8"/>
              </w:numPr>
              <w:tabs>
                <w:tab w:val="clear" w:pos="1440"/>
                <w:tab w:val="left" w:pos="390"/>
              </w:tabs>
              <w:spacing w:line="307" w:lineRule="auto"/>
              <w:ind w:left="72" w:firstLine="0"/>
              <w:jc w:val="both"/>
              <w:rPr>
                <w:b w:val="0"/>
                <w:lang w:val="nl-NL"/>
              </w:rPr>
            </w:pPr>
            <w:r w:rsidRPr="00507CB7">
              <w:rPr>
                <w:b w:val="0"/>
                <w:lang w:val="nl-NL"/>
              </w:rPr>
              <w:t>Dấu của Công ty và chữ ký của Đại diện theo pháp luật của Công ty;</w:t>
            </w:r>
          </w:p>
          <w:p w14:paraId="3AE1300D" w14:textId="77777777" w:rsidR="00B2044C" w:rsidRPr="00507CB7" w:rsidRDefault="00B2044C" w:rsidP="00AA65D7">
            <w:pPr>
              <w:pStyle w:val="Header"/>
              <w:numPr>
                <w:ilvl w:val="0"/>
                <w:numId w:val="97"/>
              </w:numPr>
              <w:tabs>
                <w:tab w:val="clear" w:pos="4320"/>
                <w:tab w:val="clear" w:pos="8640"/>
                <w:tab w:val="left" w:pos="357"/>
              </w:tabs>
              <w:spacing w:line="307" w:lineRule="auto"/>
              <w:rPr>
                <w:lang w:val="nl-NL"/>
              </w:rPr>
            </w:pPr>
          </w:p>
        </w:tc>
        <w:tc>
          <w:tcPr>
            <w:tcW w:w="5490" w:type="dxa"/>
          </w:tcPr>
          <w:p w14:paraId="6BFD44CD" w14:textId="77777777" w:rsidR="00B2044C" w:rsidRPr="00507CB7" w:rsidRDefault="00B2044C" w:rsidP="008C0BA5">
            <w:pPr>
              <w:pStyle w:val="Header"/>
              <w:tabs>
                <w:tab w:val="clear" w:pos="4320"/>
                <w:tab w:val="clear" w:pos="8640"/>
                <w:tab w:val="left" w:pos="357"/>
              </w:tabs>
              <w:spacing w:line="307" w:lineRule="auto"/>
              <w:rPr>
                <w:lang w:val="nl-NL"/>
              </w:rPr>
            </w:pPr>
            <w:r w:rsidRPr="00507CB7">
              <w:rPr>
                <w:lang w:val="nl-NL"/>
              </w:rPr>
              <w:lastRenderedPageBreak/>
              <w:t>Điều 15: Cổ phiếu</w:t>
            </w:r>
          </w:p>
          <w:p w14:paraId="6E4563C2" w14:textId="77777777" w:rsidR="00B2044C" w:rsidRPr="00507CB7" w:rsidRDefault="00B2044C" w:rsidP="00AA65D7">
            <w:pPr>
              <w:numPr>
                <w:ilvl w:val="0"/>
                <w:numId w:val="99"/>
              </w:numPr>
              <w:tabs>
                <w:tab w:val="clear" w:pos="720"/>
                <w:tab w:val="left" w:pos="377"/>
              </w:tabs>
              <w:spacing w:line="307" w:lineRule="auto"/>
              <w:ind w:left="-18" w:firstLine="0"/>
              <w:jc w:val="both"/>
              <w:rPr>
                <w:b w:val="0"/>
                <w:i/>
                <w:lang w:val="nl-NL"/>
              </w:rPr>
            </w:pPr>
            <w:r w:rsidRPr="00507CB7">
              <w:rPr>
                <w:b w:val="0"/>
                <w:lang w:val="nl-NL"/>
              </w:rPr>
              <w:t>Mọi Giấy chứng nhận sở hữu cổ phần của Công ty phải được đóng dấu Công ty và phải có chữ ký của đại diện theo pháp luật của Công ty. Một cổ đông chỉ được cấp một Giấy chứng nhận sở hữu cổ phần. Giấy chứng nhận sở hữu cổ phần có các nội dung chủ yếu sau:</w:t>
            </w:r>
          </w:p>
          <w:p w14:paraId="7710E9E8" w14:textId="77777777" w:rsidR="00B2044C" w:rsidRPr="00507CB7" w:rsidRDefault="00B2044C" w:rsidP="00AA65D7">
            <w:pPr>
              <w:numPr>
                <w:ilvl w:val="0"/>
                <w:numId w:val="98"/>
              </w:numPr>
              <w:tabs>
                <w:tab w:val="left" w:pos="357"/>
              </w:tabs>
              <w:spacing w:line="307" w:lineRule="auto"/>
              <w:ind w:left="342"/>
              <w:jc w:val="both"/>
              <w:rPr>
                <w:b w:val="0"/>
                <w:lang w:val="nl-NL"/>
              </w:rPr>
            </w:pPr>
            <w:r w:rsidRPr="00507CB7">
              <w:rPr>
                <w:b w:val="0"/>
                <w:lang w:val="nl-NL"/>
              </w:rPr>
              <w:t>Tên, trụ sở Công ty;</w:t>
            </w:r>
          </w:p>
          <w:p w14:paraId="5EEA60CA" w14:textId="77777777" w:rsidR="00B2044C" w:rsidRPr="00507CB7" w:rsidRDefault="00B2044C" w:rsidP="00AA65D7">
            <w:pPr>
              <w:numPr>
                <w:ilvl w:val="0"/>
                <w:numId w:val="98"/>
              </w:numPr>
              <w:tabs>
                <w:tab w:val="left" w:pos="357"/>
              </w:tabs>
              <w:spacing w:line="307" w:lineRule="auto"/>
              <w:ind w:left="342"/>
              <w:jc w:val="both"/>
              <w:rPr>
                <w:b w:val="0"/>
                <w:lang w:val="nl-NL"/>
              </w:rPr>
            </w:pPr>
            <w:r w:rsidRPr="00507CB7">
              <w:rPr>
                <w:b w:val="0"/>
                <w:lang w:val="nl-NL"/>
              </w:rPr>
              <w:t>Số và ngày cấp Giấy phép thành lập và hoạt động;</w:t>
            </w:r>
          </w:p>
          <w:p w14:paraId="60901ACB" w14:textId="77777777" w:rsidR="00B2044C" w:rsidRPr="00507CB7" w:rsidRDefault="00B2044C" w:rsidP="00AA65D7">
            <w:pPr>
              <w:numPr>
                <w:ilvl w:val="0"/>
                <w:numId w:val="98"/>
              </w:numPr>
              <w:tabs>
                <w:tab w:val="left" w:pos="357"/>
              </w:tabs>
              <w:spacing w:line="307" w:lineRule="auto"/>
              <w:ind w:left="342"/>
              <w:jc w:val="both"/>
              <w:rPr>
                <w:b w:val="0"/>
                <w:lang w:val="nl-NL"/>
              </w:rPr>
            </w:pPr>
            <w:r w:rsidRPr="00507CB7">
              <w:rPr>
                <w:b w:val="0"/>
                <w:lang w:val="nl-NL"/>
              </w:rPr>
              <w:t>Số lượng cổ phần và loại cổ phần;</w:t>
            </w:r>
          </w:p>
          <w:p w14:paraId="1360CFCA" w14:textId="77777777" w:rsidR="00B2044C" w:rsidRPr="00507CB7" w:rsidRDefault="00B2044C" w:rsidP="00AA65D7">
            <w:pPr>
              <w:numPr>
                <w:ilvl w:val="0"/>
                <w:numId w:val="98"/>
              </w:numPr>
              <w:tabs>
                <w:tab w:val="left" w:pos="357"/>
              </w:tabs>
              <w:spacing w:line="307" w:lineRule="auto"/>
              <w:ind w:left="342"/>
              <w:jc w:val="both"/>
              <w:rPr>
                <w:b w:val="0"/>
                <w:lang w:val="nl-NL"/>
              </w:rPr>
            </w:pPr>
            <w:r w:rsidRPr="00507CB7">
              <w:rPr>
                <w:b w:val="0"/>
                <w:lang w:val="nl-NL"/>
              </w:rPr>
              <w:lastRenderedPageBreak/>
              <w:t>Mệnh giá mỗi cổ phần và tổng mệnh giá các cổ phần ghi trên Giấy chứng nhận sở hữu cổ phần;</w:t>
            </w:r>
          </w:p>
          <w:p w14:paraId="04103D65" w14:textId="77777777" w:rsidR="00B2044C" w:rsidRPr="00507CB7" w:rsidRDefault="00B2044C" w:rsidP="00AA65D7">
            <w:pPr>
              <w:numPr>
                <w:ilvl w:val="0"/>
                <w:numId w:val="98"/>
              </w:numPr>
              <w:tabs>
                <w:tab w:val="left" w:pos="357"/>
              </w:tabs>
              <w:spacing w:line="307" w:lineRule="auto"/>
              <w:ind w:left="342"/>
              <w:jc w:val="both"/>
              <w:rPr>
                <w:b w:val="0"/>
                <w:lang w:val="nl-NL"/>
              </w:rPr>
            </w:pPr>
            <w:r w:rsidRPr="00507CB7">
              <w:rPr>
                <w:b w:val="0"/>
                <w:lang w:val="nl-NL"/>
              </w:rPr>
              <w:t xml:space="preserve">Họ, tên, địa chỉ thường trú, quốc tịch, </w:t>
            </w:r>
            <w:r w:rsidRPr="00507CB7">
              <w:rPr>
                <w:b w:val="0"/>
                <w:color w:val="FF0000"/>
                <w:lang w:val="nl-NL"/>
              </w:rPr>
              <w:t>số Thẻ căn cước công dân,</w:t>
            </w:r>
            <w:r w:rsidRPr="00507CB7">
              <w:rPr>
                <w:b w:val="0"/>
                <w:lang w:val="nl-NL"/>
              </w:rPr>
              <w:t xml:space="preserve"> số Giấy chứng minh nhân dân, Hộ chiếu hoặc chứng thực cá nhân hợp pháp khác của cổ đông là cá nhân; tên, địa chỉ thường trú, quốc tịch, số quyết định thành lập, </w:t>
            </w:r>
            <w:r w:rsidRPr="00507CB7">
              <w:rPr>
                <w:b w:val="0"/>
                <w:color w:val="FF0000"/>
                <w:lang w:val="nl-NL"/>
              </w:rPr>
              <w:t xml:space="preserve">mã số doanh nghiệp </w:t>
            </w:r>
            <w:r w:rsidRPr="00507CB7">
              <w:rPr>
                <w:b w:val="0"/>
                <w:lang w:val="nl-NL"/>
              </w:rPr>
              <w:t>hoặc số đăng ký kinh doanh của cổ đông là tổ chức;</w:t>
            </w:r>
          </w:p>
          <w:p w14:paraId="7E100A54" w14:textId="77777777" w:rsidR="00B2044C" w:rsidRPr="00507CB7" w:rsidRDefault="00B2044C" w:rsidP="00AA65D7">
            <w:pPr>
              <w:numPr>
                <w:ilvl w:val="0"/>
                <w:numId w:val="98"/>
              </w:numPr>
              <w:tabs>
                <w:tab w:val="left" w:pos="357"/>
              </w:tabs>
              <w:spacing w:line="307" w:lineRule="auto"/>
              <w:ind w:left="342"/>
              <w:jc w:val="both"/>
              <w:rPr>
                <w:b w:val="0"/>
                <w:lang w:val="nl-NL"/>
              </w:rPr>
            </w:pPr>
            <w:r w:rsidRPr="00507CB7">
              <w:rPr>
                <w:b w:val="0"/>
                <w:lang w:val="nl-NL"/>
              </w:rPr>
              <w:t>Tóm tắt về thủ tục chuyển nhượng cổ phần;</w:t>
            </w:r>
          </w:p>
          <w:p w14:paraId="48693306" w14:textId="77777777" w:rsidR="00B2044C" w:rsidRPr="00507CB7" w:rsidRDefault="00B2044C" w:rsidP="00AA65D7">
            <w:pPr>
              <w:numPr>
                <w:ilvl w:val="0"/>
                <w:numId w:val="98"/>
              </w:numPr>
              <w:tabs>
                <w:tab w:val="left" w:pos="357"/>
              </w:tabs>
              <w:spacing w:line="307" w:lineRule="auto"/>
              <w:ind w:left="342"/>
              <w:jc w:val="both"/>
              <w:rPr>
                <w:b w:val="0"/>
                <w:lang w:val="nl-NL"/>
              </w:rPr>
            </w:pPr>
            <w:r w:rsidRPr="00507CB7">
              <w:rPr>
                <w:b w:val="0"/>
                <w:lang w:val="nl-NL"/>
              </w:rPr>
              <w:t>Số đăng ký tại Sổ đăng ký cổ đông của Công ty và ngày phát hành cổ phần;</w:t>
            </w:r>
          </w:p>
          <w:p w14:paraId="06D7466C" w14:textId="77777777" w:rsidR="00B2044C" w:rsidRPr="00507CB7" w:rsidRDefault="00B2044C" w:rsidP="00AA65D7">
            <w:pPr>
              <w:numPr>
                <w:ilvl w:val="0"/>
                <w:numId w:val="98"/>
              </w:numPr>
              <w:tabs>
                <w:tab w:val="left" w:pos="357"/>
              </w:tabs>
              <w:spacing w:line="307" w:lineRule="auto"/>
              <w:ind w:left="342"/>
              <w:jc w:val="both"/>
              <w:rPr>
                <w:lang w:val="nl-NL"/>
              </w:rPr>
            </w:pPr>
            <w:r w:rsidRPr="00507CB7">
              <w:rPr>
                <w:b w:val="0"/>
                <w:lang w:val="nl-NL"/>
              </w:rPr>
              <w:t>Dấu của Công ty và chữ ký của Đại diện theo pháp luật của Công ty;</w:t>
            </w:r>
          </w:p>
        </w:tc>
        <w:tc>
          <w:tcPr>
            <w:tcW w:w="3690" w:type="dxa"/>
          </w:tcPr>
          <w:p w14:paraId="0BB55D87" w14:textId="77777777" w:rsidR="00B2044C" w:rsidRPr="00507CB7" w:rsidRDefault="00D42430" w:rsidP="008C0BA5">
            <w:pPr>
              <w:pStyle w:val="Header"/>
              <w:tabs>
                <w:tab w:val="clear" w:pos="4320"/>
                <w:tab w:val="clear" w:pos="8640"/>
                <w:tab w:val="left" w:pos="357"/>
              </w:tabs>
              <w:spacing w:line="307" w:lineRule="auto"/>
              <w:rPr>
                <w:lang w:val="nl-NL"/>
              </w:rPr>
            </w:pPr>
            <w:r w:rsidRPr="00507CB7">
              <w:rPr>
                <w:b w:val="0"/>
                <w:lang w:val="nl-NL"/>
              </w:rPr>
              <w:lastRenderedPageBreak/>
              <w:t>Sửa đổi phù hợp với Luật doanh nghiệp 2014</w:t>
            </w:r>
          </w:p>
        </w:tc>
      </w:tr>
      <w:tr w:rsidR="00CA5C1A" w:rsidRPr="00507CB7" w14:paraId="42C9CC3E" w14:textId="77777777" w:rsidTr="004251A7">
        <w:tc>
          <w:tcPr>
            <w:tcW w:w="1800" w:type="dxa"/>
          </w:tcPr>
          <w:p w14:paraId="529A0513" w14:textId="77777777" w:rsidR="00964C18" w:rsidRPr="00507CB7" w:rsidRDefault="00342675" w:rsidP="00D42430">
            <w:pPr>
              <w:pStyle w:val="ListParagraph"/>
              <w:numPr>
                <w:ilvl w:val="0"/>
                <w:numId w:val="128"/>
              </w:numPr>
              <w:tabs>
                <w:tab w:val="left" w:pos="363"/>
              </w:tabs>
              <w:ind w:left="0" w:firstLine="0"/>
              <w:rPr>
                <w:b w:val="0"/>
              </w:rPr>
            </w:pPr>
            <w:r w:rsidRPr="00507CB7">
              <w:rPr>
                <w:b w:val="0"/>
              </w:rPr>
              <w:lastRenderedPageBreak/>
              <w:t xml:space="preserve">Sửa đổi Điều 16: </w:t>
            </w:r>
            <w:r w:rsidRPr="00507CB7">
              <w:rPr>
                <w:b w:val="0"/>
                <w:lang w:val="nl-NL"/>
              </w:rPr>
              <w:t>Sổ đăng ký cổ đông</w:t>
            </w:r>
          </w:p>
        </w:tc>
        <w:tc>
          <w:tcPr>
            <w:tcW w:w="5310" w:type="dxa"/>
          </w:tcPr>
          <w:p w14:paraId="79C191D3" w14:textId="77777777" w:rsidR="00964C18" w:rsidRPr="00507CB7" w:rsidRDefault="00964C18" w:rsidP="00C96589">
            <w:pPr>
              <w:tabs>
                <w:tab w:val="left" w:pos="357"/>
              </w:tabs>
              <w:spacing w:line="307" w:lineRule="auto"/>
              <w:rPr>
                <w:lang w:val="nl-NL"/>
              </w:rPr>
            </w:pPr>
            <w:r w:rsidRPr="00507CB7">
              <w:rPr>
                <w:lang w:val="nl-NL"/>
              </w:rPr>
              <w:t>Điều 16: Sổ đăng ký cổ đông</w:t>
            </w:r>
          </w:p>
          <w:p w14:paraId="12044963" w14:textId="77777777" w:rsidR="00964C18" w:rsidRPr="00507CB7" w:rsidRDefault="00964C18" w:rsidP="00AA65D7">
            <w:pPr>
              <w:numPr>
                <w:ilvl w:val="0"/>
                <w:numId w:val="101"/>
              </w:numPr>
              <w:tabs>
                <w:tab w:val="clear" w:pos="1440"/>
                <w:tab w:val="left" w:pos="357"/>
              </w:tabs>
              <w:spacing w:line="307" w:lineRule="auto"/>
              <w:ind w:left="342"/>
              <w:rPr>
                <w:b w:val="0"/>
                <w:lang w:val="nl-NL"/>
              </w:rPr>
            </w:pPr>
            <w:r w:rsidRPr="00507CB7">
              <w:rPr>
                <w:b w:val="0"/>
                <w:lang w:val="nl-NL"/>
              </w:rPr>
              <w:t>Sổ đăng ký cổ đông phải có các nội dung chủ yếu sau :</w:t>
            </w:r>
          </w:p>
          <w:p w14:paraId="498006A6" w14:textId="77777777" w:rsidR="00964C18" w:rsidRPr="00507CB7" w:rsidRDefault="00964C18" w:rsidP="00964C18">
            <w:pPr>
              <w:numPr>
                <w:ilvl w:val="0"/>
                <w:numId w:val="9"/>
              </w:numPr>
              <w:tabs>
                <w:tab w:val="clear" w:pos="1440"/>
                <w:tab w:val="left" w:pos="342"/>
              </w:tabs>
              <w:spacing w:line="307" w:lineRule="auto"/>
              <w:ind w:left="342"/>
              <w:rPr>
                <w:b w:val="0"/>
                <w:lang w:val="nl-NL"/>
              </w:rPr>
            </w:pPr>
            <w:r w:rsidRPr="00507CB7">
              <w:rPr>
                <w:b w:val="0"/>
                <w:lang w:val="nl-NL"/>
              </w:rPr>
              <w:t>Tên, địa chỉ trụ sở chính Công ty.</w:t>
            </w:r>
          </w:p>
          <w:p w14:paraId="4F8BE42C" w14:textId="77777777" w:rsidR="00964C18" w:rsidRPr="00507CB7" w:rsidRDefault="00964C18" w:rsidP="00964C18">
            <w:pPr>
              <w:numPr>
                <w:ilvl w:val="0"/>
                <w:numId w:val="9"/>
              </w:numPr>
              <w:tabs>
                <w:tab w:val="clear" w:pos="1440"/>
                <w:tab w:val="left" w:pos="342"/>
              </w:tabs>
              <w:spacing w:line="307" w:lineRule="auto"/>
              <w:ind w:left="342"/>
              <w:rPr>
                <w:b w:val="0"/>
                <w:lang w:val="nl-NL"/>
              </w:rPr>
            </w:pPr>
            <w:r w:rsidRPr="00507CB7">
              <w:rPr>
                <w:b w:val="0"/>
                <w:lang w:val="nl-NL"/>
              </w:rPr>
              <w:t>Tổng số cổ phần được quyền chào bán, loại cổ phần được quyền chào bán và số cổ phần được quyền chào bán của từng loại;</w:t>
            </w:r>
          </w:p>
          <w:p w14:paraId="44BD4BF8" w14:textId="77777777" w:rsidR="00964C18" w:rsidRPr="00507CB7" w:rsidRDefault="00964C18" w:rsidP="00964C18">
            <w:pPr>
              <w:numPr>
                <w:ilvl w:val="0"/>
                <w:numId w:val="9"/>
              </w:numPr>
              <w:tabs>
                <w:tab w:val="clear" w:pos="1440"/>
                <w:tab w:val="left" w:pos="342"/>
              </w:tabs>
              <w:spacing w:line="307" w:lineRule="auto"/>
              <w:ind w:left="342"/>
              <w:rPr>
                <w:b w:val="0"/>
                <w:lang w:val="nl-NL"/>
              </w:rPr>
            </w:pPr>
            <w:r w:rsidRPr="00507CB7">
              <w:rPr>
                <w:b w:val="0"/>
                <w:lang w:val="nl-NL"/>
              </w:rPr>
              <w:t>Tổng số cổ phần đã bán của từng loại và giá trị vốn cổ phần đã góp;</w:t>
            </w:r>
          </w:p>
          <w:p w14:paraId="2D1836B9" w14:textId="77777777" w:rsidR="00964C18" w:rsidRPr="00507CB7" w:rsidRDefault="00964C18" w:rsidP="00964C18">
            <w:pPr>
              <w:numPr>
                <w:ilvl w:val="0"/>
                <w:numId w:val="9"/>
              </w:numPr>
              <w:tabs>
                <w:tab w:val="clear" w:pos="1440"/>
                <w:tab w:val="left" w:pos="342"/>
              </w:tabs>
              <w:spacing w:line="307" w:lineRule="auto"/>
              <w:ind w:left="342"/>
              <w:rPr>
                <w:b w:val="0"/>
                <w:lang w:val="nl-NL"/>
              </w:rPr>
            </w:pPr>
            <w:r w:rsidRPr="00507CB7">
              <w:rPr>
                <w:b w:val="0"/>
                <w:lang w:val="nl-NL"/>
              </w:rPr>
              <w:t>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w:t>
            </w:r>
          </w:p>
          <w:p w14:paraId="14F81194" w14:textId="77777777" w:rsidR="00964C18" w:rsidRPr="00507CB7" w:rsidRDefault="00964C18" w:rsidP="00964C18">
            <w:pPr>
              <w:numPr>
                <w:ilvl w:val="0"/>
                <w:numId w:val="9"/>
              </w:numPr>
              <w:tabs>
                <w:tab w:val="clear" w:pos="1440"/>
                <w:tab w:val="left" w:pos="342"/>
              </w:tabs>
              <w:spacing w:line="307" w:lineRule="auto"/>
              <w:ind w:left="342"/>
              <w:rPr>
                <w:lang w:val="nl-NL"/>
              </w:rPr>
            </w:pPr>
            <w:r w:rsidRPr="00507CB7">
              <w:rPr>
                <w:b w:val="0"/>
                <w:lang w:val="nl-NL"/>
              </w:rPr>
              <w:t>Số lượng cổ phần từng loại của mỗi cổ đông, ngày đăng ký cổ phần.</w:t>
            </w:r>
          </w:p>
        </w:tc>
        <w:tc>
          <w:tcPr>
            <w:tcW w:w="5490" w:type="dxa"/>
          </w:tcPr>
          <w:p w14:paraId="0BC7215A" w14:textId="77777777" w:rsidR="00964C18" w:rsidRPr="00507CB7" w:rsidRDefault="00964C18" w:rsidP="008C0BA5">
            <w:pPr>
              <w:tabs>
                <w:tab w:val="left" w:pos="357"/>
              </w:tabs>
              <w:spacing w:line="307" w:lineRule="auto"/>
              <w:rPr>
                <w:lang w:val="nl-NL"/>
              </w:rPr>
            </w:pPr>
            <w:r w:rsidRPr="00507CB7">
              <w:rPr>
                <w:lang w:val="nl-NL"/>
              </w:rPr>
              <w:t>Điều 16: Sổ đăng ký cổ đông</w:t>
            </w:r>
          </w:p>
          <w:p w14:paraId="71573137" w14:textId="77777777" w:rsidR="00964C18" w:rsidRPr="00507CB7" w:rsidRDefault="00964C18" w:rsidP="002D32C0">
            <w:pPr>
              <w:numPr>
                <w:ilvl w:val="0"/>
                <w:numId w:val="10"/>
              </w:numPr>
              <w:tabs>
                <w:tab w:val="clear" w:pos="720"/>
                <w:tab w:val="left" w:pos="357"/>
              </w:tabs>
              <w:spacing w:line="307" w:lineRule="auto"/>
              <w:ind w:left="342"/>
              <w:rPr>
                <w:b w:val="0"/>
                <w:lang w:val="nl-NL"/>
              </w:rPr>
            </w:pPr>
            <w:r w:rsidRPr="00507CB7">
              <w:rPr>
                <w:b w:val="0"/>
                <w:lang w:val="nl-NL"/>
              </w:rPr>
              <w:t>Sổ đăng ký cổ đông phải có các nội dung chủ yếu sau :</w:t>
            </w:r>
          </w:p>
          <w:p w14:paraId="3907FBAC" w14:textId="77777777" w:rsidR="00964C18" w:rsidRPr="00507CB7" w:rsidRDefault="00964C18" w:rsidP="00AA65D7">
            <w:pPr>
              <w:numPr>
                <w:ilvl w:val="0"/>
                <w:numId w:val="102"/>
              </w:numPr>
              <w:tabs>
                <w:tab w:val="clear" w:pos="1440"/>
                <w:tab w:val="left" w:pos="342"/>
              </w:tabs>
              <w:spacing w:line="307" w:lineRule="auto"/>
              <w:ind w:left="342"/>
              <w:rPr>
                <w:b w:val="0"/>
                <w:lang w:val="nl-NL"/>
              </w:rPr>
            </w:pPr>
            <w:r w:rsidRPr="00507CB7">
              <w:rPr>
                <w:b w:val="0"/>
                <w:lang w:val="nl-NL"/>
              </w:rPr>
              <w:t>Tên, địa chỉ trụ sở chính Công ty.</w:t>
            </w:r>
          </w:p>
          <w:p w14:paraId="024ED685" w14:textId="77777777" w:rsidR="00964C18" w:rsidRPr="00507CB7" w:rsidRDefault="00964C18" w:rsidP="00AA65D7">
            <w:pPr>
              <w:numPr>
                <w:ilvl w:val="0"/>
                <w:numId w:val="102"/>
              </w:numPr>
              <w:tabs>
                <w:tab w:val="clear" w:pos="1440"/>
                <w:tab w:val="left" w:pos="342"/>
              </w:tabs>
              <w:spacing w:line="307" w:lineRule="auto"/>
              <w:ind w:left="342"/>
              <w:rPr>
                <w:b w:val="0"/>
                <w:lang w:val="nl-NL"/>
              </w:rPr>
            </w:pPr>
            <w:r w:rsidRPr="00507CB7">
              <w:rPr>
                <w:b w:val="0"/>
                <w:lang w:val="nl-NL"/>
              </w:rPr>
              <w:t>Tổng số cổ phần được quyền chào bán, loại cổ phần được quyền chào bán và số cổ phần được quyền chào bán của từng loại;</w:t>
            </w:r>
          </w:p>
          <w:p w14:paraId="25886869" w14:textId="77777777" w:rsidR="00964C18" w:rsidRPr="00507CB7" w:rsidRDefault="00964C18" w:rsidP="00AA65D7">
            <w:pPr>
              <w:numPr>
                <w:ilvl w:val="0"/>
                <w:numId w:val="102"/>
              </w:numPr>
              <w:tabs>
                <w:tab w:val="clear" w:pos="1440"/>
                <w:tab w:val="left" w:pos="342"/>
              </w:tabs>
              <w:spacing w:line="307" w:lineRule="auto"/>
              <w:ind w:left="342"/>
              <w:rPr>
                <w:b w:val="0"/>
                <w:lang w:val="nl-NL"/>
              </w:rPr>
            </w:pPr>
            <w:r w:rsidRPr="00507CB7">
              <w:rPr>
                <w:b w:val="0"/>
                <w:lang w:val="nl-NL"/>
              </w:rPr>
              <w:t>Tổng số cổ phần đã bán của từng loại và giá trị vốn cổ phần đã góp;</w:t>
            </w:r>
          </w:p>
          <w:p w14:paraId="7D1A518B" w14:textId="77777777" w:rsidR="00964C18" w:rsidRPr="00507CB7" w:rsidRDefault="00964C18" w:rsidP="00AA65D7">
            <w:pPr>
              <w:numPr>
                <w:ilvl w:val="0"/>
                <w:numId w:val="102"/>
              </w:numPr>
              <w:tabs>
                <w:tab w:val="clear" w:pos="1440"/>
                <w:tab w:val="left" w:pos="342"/>
              </w:tabs>
              <w:spacing w:line="307" w:lineRule="auto"/>
              <w:ind w:left="342"/>
              <w:rPr>
                <w:b w:val="0"/>
                <w:lang w:val="nl-NL"/>
              </w:rPr>
            </w:pPr>
            <w:r w:rsidRPr="00507CB7">
              <w:rPr>
                <w:b w:val="0"/>
                <w:lang w:val="nl-NL"/>
              </w:rPr>
              <w:t xml:space="preserve">Họ, tên, địa chỉ thường trú, quốc tịch, </w:t>
            </w:r>
            <w:r w:rsidRPr="00507CB7">
              <w:rPr>
                <w:b w:val="0"/>
                <w:color w:val="FF0000"/>
                <w:lang w:val="nl-NL"/>
              </w:rPr>
              <w:t>số Thẻ căn cước công dân,</w:t>
            </w:r>
            <w:r w:rsidRPr="00507CB7">
              <w:rPr>
                <w:b w:val="0"/>
                <w:lang w:val="nl-NL"/>
              </w:rPr>
              <w:t xml:space="preserve"> số Giấy chứng minh nhân dân, Hộ chiếu hoặc chứng thực cá nhân hợp pháp khác đối với cổ đông là cá nhân; tên, địa chỉ </w:t>
            </w:r>
            <w:r w:rsidRPr="00507CB7">
              <w:rPr>
                <w:b w:val="0"/>
                <w:color w:val="FF0000"/>
                <w:lang w:val="nl-NL"/>
              </w:rPr>
              <w:t>trụ sở chính</w:t>
            </w:r>
            <w:r w:rsidRPr="00507CB7">
              <w:rPr>
                <w:b w:val="0"/>
                <w:lang w:val="nl-NL"/>
              </w:rPr>
              <w:t>, quốc tịch, số quyết định thành lập</w:t>
            </w:r>
            <w:r w:rsidRPr="00507CB7">
              <w:rPr>
                <w:b w:val="0"/>
                <w:color w:val="FF0000"/>
                <w:lang w:val="nl-NL"/>
              </w:rPr>
              <w:t xml:space="preserve">, mã số doanh nghiệp </w:t>
            </w:r>
            <w:r w:rsidRPr="00507CB7">
              <w:rPr>
                <w:b w:val="0"/>
                <w:lang w:val="nl-NL"/>
              </w:rPr>
              <w:t>hoặc số đăng ký kinh doanh đối với cổ đông là tổ chức;</w:t>
            </w:r>
          </w:p>
          <w:p w14:paraId="75B74AB0" w14:textId="77777777" w:rsidR="00964C18" w:rsidRPr="00507CB7" w:rsidRDefault="00964C18" w:rsidP="00AA65D7">
            <w:pPr>
              <w:numPr>
                <w:ilvl w:val="0"/>
                <w:numId w:val="102"/>
              </w:numPr>
              <w:tabs>
                <w:tab w:val="clear" w:pos="1440"/>
                <w:tab w:val="left" w:pos="342"/>
              </w:tabs>
              <w:spacing w:line="307" w:lineRule="auto"/>
              <w:ind w:left="342"/>
              <w:rPr>
                <w:b w:val="0"/>
                <w:lang w:val="nl-NL"/>
              </w:rPr>
            </w:pPr>
            <w:r w:rsidRPr="00507CB7">
              <w:rPr>
                <w:b w:val="0"/>
                <w:lang w:val="nl-NL"/>
              </w:rPr>
              <w:t>Số lượng cổ phần từng loại của mỗi cổ đông, ngày đăng ký cổ phần.</w:t>
            </w:r>
          </w:p>
        </w:tc>
        <w:tc>
          <w:tcPr>
            <w:tcW w:w="3690" w:type="dxa"/>
          </w:tcPr>
          <w:p w14:paraId="13B93242" w14:textId="77777777" w:rsidR="00964C18" w:rsidRPr="00507CB7" w:rsidRDefault="00D42430" w:rsidP="008C0BA5">
            <w:pPr>
              <w:tabs>
                <w:tab w:val="left" w:pos="357"/>
              </w:tabs>
              <w:spacing w:line="307" w:lineRule="auto"/>
              <w:rPr>
                <w:lang w:val="nl-NL"/>
              </w:rPr>
            </w:pPr>
            <w:r w:rsidRPr="00507CB7">
              <w:rPr>
                <w:b w:val="0"/>
                <w:lang w:val="nl-NL"/>
              </w:rPr>
              <w:t>Sửa đổi phù hợp với Luật doanh nghiệp 2014</w:t>
            </w:r>
          </w:p>
        </w:tc>
      </w:tr>
      <w:tr w:rsidR="00CA5C1A" w:rsidRPr="00507CB7" w14:paraId="13D1DA8A" w14:textId="77777777" w:rsidTr="004251A7">
        <w:tc>
          <w:tcPr>
            <w:tcW w:w="1800" w:type="dxa"/>
          </w:tcPr>
          <w:p w14:paraId="52AD3E30" w14:textId="77777777" w:rsidR="00B2044C" w:rsidRPr="00507CB7" w:rsidRDefault="00342675" w:rsidP="00D42430">
            <w:pPr>
              <w:pStyle w:val="ListParagraph"/>
              <w:numPr>
                <w:ilvl w:val="0"/>
                <w:numId w:val="128"/>
              </w:numPr>
              <w:tabs>
                <w:tab w:val="left" w:pos="342"/>
              </w:tabs>
              <w:ind w:left="-18" w:firstLine="18"/>
              <w:rPr>
                <w:b w:val="0"/>
              </w:rPr>
            </w:pPr>
            <w:r w:rsidRPr="00507CB7">
              <w:rPr>
                <w:b w:val="0"/>
              </w:rPr>
              <w:lastRenderedPageBreak/>
              <w:t>Bổ sung thêm tại Điều 17: Cổ đông</w:t>
            </w:r>
          </w:p>
        </w:tc>
        <w:tc>
          <w:tcPr>
            <w:tcW w:w="5310" w:type="dxa"/>
          </w:tcPr>
          <w:p w14:paraId="5B37A535" w14:textId="77777777" w:rsidR="00B2044C" w:rsidRPr="00507CB7" w:rsidRDefault="00B2044C" w:rsidP="00AE1BC0">
            <w:pPr>
              <w:spacing w:line="307" w:lineRule="auto"/>
              <w:jc w:val="both"/>
              <w:rPr>
                <w:b w:val="0"/>
                <w:lang w:val="nl-NL"/>
              </w:rPr>
            </w:pPr>
            <w:r w:rsidRPr="00507CB7">
              <w:rPr>
                <w:lang w:val="nl-NL"/>
              </w:rPr>
              <w:t>Điều 17: Cổ đông</w:t>
            </w:r>
          </w:p>
          <w:p w14:paraId="00C9C011" w14:textId="77777777" w:rsidR="00B2044C" w:rsidRPr="00507CB7" w:rsidRDefault="00B2044C" w:rsidP="002D32C0">
            <w:pPr>
              <w:numPr>
                <w:ilvl w:val="0"/>
                <w:numId w:val="12"/>
              </w:numPr>
              <w:tabs>
                <w:tab w:val="clear" w:pos="1440"/>
              </w:tabs>
              <w:spacing w:line="307" w:lineRule="auto"/>
              <w:ind w:left="432"/>
              <w:jc w:val="both"/>
              <w:rPr>
                <w:b w:val="0"/>
                <w:lang w:val="nl-NL"/>
              </w:rPr>
            </w:pPr>
            <w:r w:rsidRPr="00507CB7">
              <w:rPr>
                <w:b w:val="0"/>
                <w:lang w:val="nl-NL"/>
              </w:rPr>
              <w:t>Cơ cấu góp vốn của cổ đông sáng lập: được quy định chi tiết tại Phụ lục 1 Điều lệ này.</w:t>
            </w:r>
          </w:p>
          <w:p w14:paraId="56DA0F89" w14:textId="77777777" w:rsidR="00B2044C" w:rsidRPr="00507CB7" w:rsidRDefault="00B2044C"/>
        </w:tc>
        <w:tc>
          <w:tcPr>
            <w:tcW w:w="5490" w:type="dxa"/>
          </w:tcPr>
          <w:p w14:paraId="0692DFED" w14:textId="77777777" w:rsidR="00B2044C" w:rsidRPr="00507CB7" w:rsidRDefault="00B2044C" w:rsidP="008C0BA5">
            <w:pPr>
              <w:tabs>
                <w:tab w:val="left" w:pos="357"/>
              </w:tabs>
              <w:spacing w:line="307" w:lineRule="auto"/>
              <w:rPr>
                <w:lang w:val="nl-NL"/>
              </w:rPr>
            </w:pPr>
            <w:r w:rsidRPr="00507CB7">
              <w:rPr>
                <w:lang w:val="nl-NL"/>
              </w:rPr>
              <w:t>Điều 17: Cổ đông</w:t>
            </w:r>
          </w:p>
          <w:p w14:paraId="4BA54E47" w14:textId="77777777" w:rsidR="00B2044C" w:rsidRPr="00507CB7" w:rsidRDefault="00B2044C" w:rsidP="002D32C0">
            <w:pPr>
              <w:numPr>
                <w:ilvl w:val="0"/>
                <w:numId w:val="11"/>
              </w:numPr>
              <w:tabs>
                <w:tab w:val="clear" w:pos="1440"/>
                <w:tab w:val="num" w:pos="-9558"/>
              </w:tabs>
              <w:spacing w:line="307" w:lineRule="auto"/>
              <w:ind w:left="342"/>
              <w:jc w:val="both"/>
              <w:rPr>
                <w:lang w:val="nl-NL"/>
              </w:rPr>
            </w:pPr>
            <w:r w:rsidRPr="00507CB7">
              <w:rPr>
                <w:b w:val="0"/>
                <w:color w:val="FF0000"/>
                <w:lang w:val="nl-NL"/>
              </w:rPr>
              <w:t>Các hạn chế đối với cổ phần phổ thông của cổ đông sáng lập được bãi bỏ sau thời hạn 03 năm, kể từ ngày công ty được cấp Giấy phép thành lập và hoạt động. Các hạn chế của quy định này không áp dụng đối với cổ phần mà cổ đông sáng lập có thêm sau khi đăng ký thành lập doanh nghiệp và cổ phần mà cổ đông sáng lập chuyển nhượng cho người khác không phải là cổ đông sáng lập của công ty.</w:t>
            </w:r>
          </w:p>
        </w:tc>
        <w:tc>
          <w:tcPr>
            <w:tcW w:w="3690" w:type="dxa"/>
          </w:tcPr>
          <w:p w14:paraId="1FB8E910" w14:textId="77777777" w:rsidR="00B2044C" w:rsidRPr="00507CB7" w:rsidRDefault="00D42430" w:rsidP="008C0BA5">
            <w:pPr>
              <w:tabs>
                <w:tab w:val="left" w:pos="357"/>
              </w:tabs>
              <w:spacing w:line="307" w:lineRule="auto"/>
              <w:rPr>
                <w:lang w:val="nl-NL"/>
              </w:rPr>
            </w:pPr>
            <w:r w:rsidRPr="00507CB7">
              <w:rPr>
                <w:b w:val="0"/>
                <w:lang w:val="nl-NL"/>
              </w:rPr>
              <w:t>Sửa đổi phù hợp với Luật doanh nghiệp 2014</w:t>
            </w:r>
          </w:p>
        </w:tc>
      </w:tr>
      <w:tr w:rsidR="00CA5C1A" w:rsidRPr="00507CB7" w14:paraId="233FAECE" w14:textId="77777777" w:rsidTr="004251A7">
        <w:trPr>
          <w:trHeight w:val="1340"/>
        </w:trPr>
        <w:tc>
          <w:tcPr>
            <w:tcW w:w="1800" w:type="dxa"/>
          </w:tcPr>
          <w:p w14:paraId="74B99DCC" w14:textId="77777777" w:rsidR="008D3A0D" w:rsidRPr="00507CB7" w:rsidRDefault="00342675" w:rsidP="00D42430">
            <w:pPr>
              <w:pStyle w:val="ListParagraph"/>
              <w:numPr>
                <w:ilvl w:val="0"/>
                <w:numId w:val="128"/>
              </w:numPr>
              <w:tabs>
                <w:tab w:val="left" w:pos="363"/>
              </w:tabs>
              <w:ind w:left="0" w:firstLine="0"/>
              <w:rPr>
                <w:b w:val="0"/>
              </w:rPr>
            </w:pPr>
            <w:r w:rsidRPr="00507CB7">
              <w:rPr>
                <w:b w:val="0"/>
              </w:rPr>
              <w:t>Sửa đổi Điều 18:</w:t>
            </w:r>
            <w:r w:rsidRPr="00507CB7">
              <w:rPr>
                <w:b w:val="0"/>
                <w:lang w:val="nl-NL"/>
              </w:rPr>
              <w:t xml:space="preserve"> Quyền của cổ đông phổ thông</w:t>
            </w:r>
          </w:p>
        </w:tc>
        <w:tc>
          <w:tcPr>
            <w:tcW w:w="5310" w:type="dxa"/>
          </w:tcPr>
          <w:p w14:paraId="0FE787C2" w14:textId="77777777" w:rsidR="008D3A0D" w:rsidRPr="00507CB7" w:rsidRDefault="008D3A0D" w:rsidP="00C96589">
            <w:pPr>
              <w:tabs>
                <w:tab w:val="left" w:pos="357"/>
              </w:tabs>
              <w:spacing w:line="307" w:lineRule="auto"/>
              <w:jc w:val="both"/>
              <w:rPr>
                <w:lang w:val="nl-NL"/>
              </w:rPr>
            </w:pPr>
            <w:r w:rsidRPr="00507CB7">
              <w:rPr>
                <w:lang w:val="nl-NL"/>
              </w:rPr>
              <w:t>Điều 18: Quyền của cổ đông phổ thông</w:t>
            </w:r>
          </w:p>
          <w:p w14:paraId="404FDFA3" w14:textId="77777777" w:rsidR="008D3A0D" w:rsidRPr="00507CB7" w:rsidRDefault="008D3A0D" w:rsidP="00AA65D7">
            <w:pPr>
              <w:numPr>
                <w:ilvl w:val="0"/>
                <w:numId w:val="103"/>
              </w:numPr>
              <w:tabs>
                <w:tab w:val="clear" w:pos="720"/>
                <w:tab w:val="left" w:pos="357"/>
              </w:tabs>
              <w:spacing w:line="307" w:lineRule="auto"/>
              <w:ind w:left="0" w:hanging="18"/>
              <w:jc w:val="both"/>
              <w:rPr>
                <w:b w:val="0"/>
                <w:bCs/>
                <w:lang w:val="nl-NL"/>
              </w:rPr>
            </w:pPr>
            <w:r w:rsidRPr="00507CB7">
              <w:rPr>
                <w:b w:val="0"/>
                <w:bCs/>
                <w:lang w:val="nl-NL"/>
              </w:rPr>
              <w:t>Cổ đông hoặc nhóm cổ đông sở hữu trên 10% tổng số cổ phần phổ thông trong thời hạn liên tục ít nhất sáu (06) tháng có các quyền sau đây:</w:t>
            </w:r>
          </w:p>
          <w:p w14:paraId="534358F7" w14:textId="77777777" w:rsidR="008D3A0D" w:rsidRPr="00507CB7" w:rsidRDefault="008D3A0D" w:rsidP="008D3A0D">
            <w:pPr>
              <w:numPr>
                <w:ilvl w:val="0"/>
                <w:numId w:val="15"/>
              </w:numPr>
              <w:tabs>
                <w:tab w:val="clear" w:pos="1440"/>
                <w:tab w:val="left" w:pos="369"/>
              </w:tabs>
              <w:spacing w:line="307" w:lineRule="auto"/>
              <w:ind w:left="342" w:hanging="342"/>
              <w:jc w:val="both"/>
              <w:rPr>
                <w:b w:val="0"/>
                <w:bCs/>
                <w:lang w:val="nl-NL"/>
              </w:rPr>
            </w:pPr>
            <w:r w:rsidRPr="00507CB7">
              <w:rPr>
                <w:b w:val="0"/>
                <w:bCs/>
                <w:lang w:val="nl-NL"/>
              </w:rPr>
              <w:t>Đề cử người vào Hội đồng quản trị và Ban kiểm soát (nếu có);</w:t>
            </w:r>
          </w:p>
          <w:p w14:paraId="59B8D305" w14:textId="77777777" w:rsidR="008D3A0D" w:rsidRPr="00507CB7" w:rsidRDefault="008D3A0D" w:rsidP="008D3A0D">
            <w:pPr>
              <w:numPr>
                <w:ilvl w:val="0"/>
                <w:numId w:val="15"/>
              </w:numPr>
              <w:tabs>
                <w:tab w:val="clear" w:pos="1440"/>
                <w:tab w:val="left" w:pos="369"/>
              </w:tabs>
              <w:spacing w:line="307" w:lineRule="auto"/>
              <w:ind w:left="342" w:hanging="342"/>
              <w:jc w:val="both"/>
              <w:rPr>
                <w:b w:val="0"/>
                <w:bCs/>
                <w:lang w:val="nl-NL"/>
              </w:rPr>
            </w:pPr>
            <w:r w:rsidRPr="00507CB7">
              <w:rPr>
                <w:b w:val="0"/>
                <w:bCs/>
                <w:lang w:val="nl-NL"/>
              </w:rPr>
              <w:t>Xem xét và trích lục sổ biên bản và các nghị quyết của Hội đồng quản trị, báo cáo tài chính giữa năm và hằng năm theo mẫu của hệ thống kế toán Việt Nam và các báo cáo của Ban kiểm soát;</w:t>
            </w:r>
          </w:p>
          <w:p w14:paraId="2284581C" w14:textId="77777777" w:rsidR="008D3A0D" w:rsidRPr="00507CB7" w:rsidRDefault="008D3A0D" w:rsidP="008D3A0D">
            <w:pPr>
              <w:numPr>
                <w:ilvl w:val="0"/>
                <w:numId w:val="15"/>
              </w:numPr>
              <w:tabs>
                <w:tab w:val="clear" w:pos="1440"/>
                <w:tab w:val="left" w:pos="369"/>
              </w:tabs>
              <w:spacing w:line="307" w:lineRule="auto"/>
              <w:ind w:left="342" w:hanging="342"/>
              <w:jc w:val="both"/>
              <w:rPr>
                <w:b w:val="0"/>
                <w:bCs/>
                <w:lang w:val="nl-NL"/>
              </w:rPr>
            </w:pPr>
            <w:r w:rsidRPr="00507CB7">
              <w:rPr>
                <w:b w:val="0"/>
                <w:bCs/>
                <w:lang w:val="nl-NL"/>
              </w:rPr>
              <w:t>Yêu cầu triệu tập họp Đại hội đồng cổ đông trong trường hợp quy định tại Khoản 3 Điều này;</w:t>
            </w:r>
          </w:p>
          <w:p w14:paraId="4A34F639" w14:textId="77777777" w:rsidR="008D3A0D" w:rsidRPr="00507CB7" w:rsidRDefault="008D3A0D" w:rsidP="008D3A0D">
            <w:pPr>
              <w:numPr>
                <w:ilvl w:val="0"/>
                <w:numId w:val="15"/>
              </w:numPr>
              <w:tabs>
                <w:tab w:val="clear" w:pos="1440"/>
                <w:tab w:val="left" w:pos="369"/>
              </w:tabs>
              <w:spacing w:line="307" w:lineRule="auto"/>
              <w:ind w:left="342" w:hanging="342"/>
              <w:jc w:val="both"/>
              <w:rPr>
                <w:b w:val="0"/>
                <w:bCs/>
                <w:lang w:val="nl-NL"/>
              </w:rPr>
            </w:pPr>
            <w:r w:rsidRPr="00507CB7">
              <w:rPr>
                <w:b w:val="0"/>
                <w:bCs/>
                <w:lang w:val="nl-NL"/>
              </w:rPr>
              <w:t xml:space="preserve">Yêu cầu Ban kiểm soát kiểm tra từng vấn đề cụ thể liên quan đến quản lý, điều hành hoạt động của công ty khi xét thấy cần thiết. Yêu cầu phải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w:t>
            </w:r>
            <w:r w:rsidRPr="00507CB7">
              <w:rPr>
                <w:b w:val="0"/>
                <w:bCs/>
                <w:lang w:val="nl-NL"/>
              </w:rPr>
              <w:lastRenderedPageBreak/>
              <w:t>của từng cổ đông, tổng số cổ phần của cả nhóm cổ đông và tỷ lệ sở hữu trong tổng số cổ phần của công ty; vấn đề cần kiểm tra, mục đích kiểm tra;</w:t>
            </w:r>
          </w:p>
          <w:p w14:paraId="6CD6D08E" w14:textId="77777777" w:rsidR="008D3A0D" w:rsidRPr="00507CB7" w:rsidRDefault="008D3A0D" w:rsidP="008D3A0D">
            <w:pPr>
              <w:numPr>
                <w:ilvl w:val="0"/>
                <w:numId w:val="15"/>
              </w:numPr>
              <w:tabs>
                <w:tab w:val="clear" w:pos="1440"/>
                <w:tab w:val="left" w:pos="369"/>
              </w:tabs>
              <w:spacing w:line="307" w:lineRule="auto"/>
              <w:ind w:left="342" w:hanging="342"/>
              <w:jc w:val="both"/>
              <w:rPr>
                <w:b w:val="0"/>
                <w:bCs/>
                <w:lang w:val="nl-NL"/>
              </w:rPr>
            </w:pPr>
            <w:r w:rsidRPr="00507CB7">
              <w:rPr>
                <w:b w:val="0"/>
                <w:bCs/>
                <w:lang w:val="nl-NL"/>
              </w:rPr>
              <w:t>Các quyền khác theo quy định của Điều lệ công ty.</w:t>
            </w:r>
          </w:p>
          <w:p w14:paraId="080BCE5A" w14:textId="77777777" w:rsidR="008D3A0D" w:rsidRPr="00507CB7" w:rsidRDefault="008D3A0D" w:rsidP="00AA65D7">
            <w:pPr>
              <w:pStyle w:val="BodyText2"/>
              <w:numPr>
                <w:ilvl w:val="0"/>
                <w:numId w:val="103"/>
              </w:numPr>
              <w:tabs>
                <w:tab w:val="clear" w:pos="720"/>
                <w:tab w:val="num" w:pos="360"/>
              </w:tabs>
              <w:spacing w:after="0" w:line="307" w:lineRule="auto"/>
              <w:ind w:left="0" w:firstLine="0"/>
              <w:rPr>
                <w:rFonts w:ascii="Times New Roman" w:hAnsi="Times New Roman"/>
                <w:bCs/>
                <w:color w:val="auto"/>
                <w:sz w:val="24"/>
                <w:szCs w:val="24"/>
                <w:lang w:val="nl-NL"/>
              </w:rPr>
            </w:pPr>
            <w:r w:rsidRPr="00507CB7">
              <w:rPr>
                <w:rFonts w:ascii="Times New Roman" w:hAnsi="Times New Roman"/>
                <w:bCs/>
                <w:color w:val="auto"/>
                <w:sz w:val="24"/>
                <w:szCs w:val="24"/>
                <w:lang w:val="nl-NL"/>
              </w:rPr>
              <w:t>Cổ đông hoặc nhóm cổ đông quy định tại Khoản 2 Điều này có quyền yêu cầu triệu tập họp Đại hội đồng cổ đông trong các trường hợp sau đây:</w:t>
            </w:r>
          </w:p>
          <w:p w14:paraId="47F8026D" w14:textId="77777777" w:rsidR="008D3A0D" w:rsidRPr="00507CB7" w:rsidRDefault="008D3A0D" w:rsidP="008D3A0D">
            <w:pPr>
              <w:numPr>
                <w:ilvl w:val="1"/>
                <w:numId w:val="13"/>
              </w:numPr>
              <w:tabs>
                <w:tab w:val="clear" w:pos="1681"/>
                <w:tab w:val="num" w:pos="717"/>
              </w:tabs>
              <w:spacing w:line="307" w:lineRule="auto"/>
              <w:ind w:left="342" w:hanging="270"/>
              <w:jc w:val="both"/>
              <w:rPr>
                <w:b w:val="0"/>
                <w:bCs/>
                <w:lang w:val="nl-NL"/>
              </w:rPr>
            </w:pPr>
            <w:r w:rsidRPr="00507CB7">
              <w:rPr>
                <w:b w:val="0"/>
                <w:bCs/>
                <w:lang w:val="nl-NL"/>
              </w:rPr>
              <w:t>Hội đồng quản trị vi phạm nghiêm trọng quyền của cổ đông, nghĩa vụ của người quản lý hoặc ra quyết định vượt quá thẩm quyền được giao;</w:t>
            </w:r>
          </w:p>
          <w:p w14:paraId="1081DE20" w14:textId="77777777" w:rsidR="008D3A0D" w:rsidRPr="00507CB7" w:rsidRDefault="008D3A0D" w:rsidP="008D3A0D">
            <w:pPr>
              <w:numPr>
                <w:ilvl w:val="1"/>
                <w:numId w:val="13"/>
              </w:numPr>
              <w:tabs>
                <w:tab w:val="clear" w:pos="1681"/>
                <w:tab w:val="num" w:pos="717"/>
              </w:tabs>
              <w:spacing w:line="307" w:lineRule="auto"/>
              <w:ind w:left="342" w:hanging="270"/>
              <w:jc w:val="both"/>
              <w:rPr>
                <w:b w:val="0"/>
                <w:bCs/>
                <w:lang w:val="nl-NL"/>
              </w:rPr>
            </w:pPr>
            <w:r w:rsidRPr="00507CB7">
              <w:rPr>
                <w:b w:val="0"/>
                <w:bCs/>
                <w:lang w:val="nl-NL"/>
              </w:rPr>
              <w:t>Nhiệm kỳ của Hội đồng quản trị đã vượt quá sáu tháng mà Hội đồng quản trị mới chưa được bầu thay thế;</w:t>
            </w:r>
          </w:p>
          <w:p w14:paraId="613332E3" w14:textId="77777777" w:rsidR="008D3A0D" w:rsidRPr="00507CB7" w:rsidRDefault="008D3A0D" w:rsidP="008D3A0D">
            <w:pPr>
              <w:numPr>
                <w:ilvl w:val="1"/>
                <w:numId w:val="13"/>
              </w:numPr>
              <w:tabs>
                <w:tab w:val="clear" w:pos="1681"/>
                <w:tab w:val="num" w:pos="717"/>
              </w:tabs>
              <w:spacing w:line="307" w:lineRule="auto"/>
              <w:ind w:left="342" w:hanging="270"/>
              <w:jc w:val="both"/>
              <w:rPr>
                <w:b w:val="0"/>
                <w:bCs/>
                <w:lang w:val="nl-NL"/>
              </w:rPr>
            </w:pPr>
            <w:r w:rsidRPr="00507CB7">
              <w:rPr>
                <w:b w:val="0"/>
                <w:bCs/>
                <w:lang w:val="nl-NL"/>
              </w:rPr>
              <w:t xml:space="preserve">Các trường hợp khác theo quy định của Điều lệ công ty. </w:t>
            </w:r>
          </w:p>
          <w:p w14:paraId="04341053" w14:textId="77777777" w:rsidR="008D3A0D" w:rsidRPr="00507CB7" w:rsidRDefault="008D3A0D" w:rsidP="008D3A0D">
            <w:pPr>
              <w:tabs>
                <w:tab w:val="num" w:pos="360"/>
              </w:tabs>
              <w:spacing w:line="307" w:lineRule="auto"/>
              <w:jc w:val="both"/>
              <w:rPr>
                <w:lang w:val="nl-NL"/>
              </w:rPr>
            </w:pPr>
            <w:r w:rsidRPr="00507CB7">
              <w:rPr>
                <w:b w:val="0"/>
                <w:bCs/>
                <w:lang w:val="nl-NL"/>
              </w:rPr>
              <w:t xml:space="preserve">Yêu cầu triệu tập họp Hội đồng cổ đông phải được lập bằng văn bản và phải có họ, tên, địa chỉ thường trú,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 </w:t>
            </w:r>
          </w:p>
        </w:tc>
        <w:tc>
          <w:tcPr>
            <w:tcW w:w="5490" w:type="dxa"/>
          </w:tcPr>
          <w:p w14:paraId="5C62FC2B" w14:textId="77777777" w:rsidR="008D3A0D" w:rsidRPr="00507CB7" w:rsidRDefault="008D3A0D" w:rsidP="00AE1BC0">
            <w:pPr>
              <w:tabs>
                <w:tab w:val="left" w:pos="357"/>
              </w:tabs>
              <w:spacing w:line="307" w:lineRule="auto"/>
              <w:jc w:val="both"/>
              <w:rPr>
                <w:lang w:val="nl-NL"/>
              </w:rPr>
            </w:pPr>
            <w:r w:rsidRPr="00507CB7">
              <w:rPr>
                <w:lang w:val="nl-NL"/>
              </w:rPr>
              <w:lastRenderedPageBreak/>
              <w:t>Điều 18: Quyền của cổ đông phổ thông</w:t>
            </w:r>
          </w:p>
          <w:p w14:paraId="5C70EA6A" w14:textId="77777777" w:rsidR="008D3A0D" w:rsidRPr="00507CB7" w:rsidRDefault="008D3A0D" w:rsidP="002D32C0">
            <w:pPr>
              <w:numPr>
                <w:ilvl w:val="0"/>
                <w:numId w:val="16"/>
              </w:numPr>
              <w:tabs>
                <w:tab w:val="clear" w:pos="720"/>
                <w:tab w:val="num" w:pos="-9558"/>
                <w:tab w:val="left" w:pos="407"/>
              </w:tabs>
              <w:spacing w:line="307" w:lineRule="auto"/>
              <w:ind w:left="-18" w:firstLine="0"/>
              <w:jc w:val="both"/>
              <w:rPr>
                <w:b w:val="0"/>
                <w:bCs/>
                <w:lang w:val="nl-NL"/>
              </w:rPr>
            </w:pPr>
            <w:r w:rsidRPr="00507CB7">
              <w:rPr>
                <w:b w:val="0"/>
                <w:bCs/>
                <w:lang w:val="nl-NL"/>
              </w:rPr>
              <w:t>Cổ đông hoặc nhóm cổ đông sở hữu trên 10% tổng số cổ phần phổ thông trong thời hạn liên tục ít nhất sáu (06) tháng có các quyền sau đây:</w:t>
            </w:r>
          </w:p>
          <w:p w14:paraId="72DDDAD1" w14:textId="77777777" w:rsidR="008D3A0D" w:rsidRPr="00507CB7" w:rsidRDefault="008D3A0D" w:rsidP="00AA65D7">
            <w:pPr>
              <w:numPr>
                <w:ilvl w:val="0"/>
                <w:numId w:val="104"/>
              </w:numPr>
              <w:tabs>
                <w:tab w:val="clear" w:pos="1440"/>
                <w:tab w:val="left" w:pos="420"/>
              </w:tabs>
              <w:spacing w:line="307" w:lineRule="auto"/>
              <w:ind w:left="342"/>
              <w:jc w:val="both"/>
              <w:rPr>
                <w:b w:val="0"/>
                <w:bCs/>
                <w:lang w:val="nl-NL"/>
              </w:rPr>
            </w:pPr>
            <w:r w:rsidRPr="00507CB7">
              <w:rPr>
                <w:b w:val="0"/>
                <w:bCs/>
                <w:lang w:val="nl-NL"/>
              </w:rPr>
              <w:t>Đề cử người vào Hội đồng quản trị và Ban kiểm soát (nếu có);</w:t>
            </w:r>
          </w:p>
          <w:p w14:paraId="44207CDC" w14:textId="77777777" w:rsidR="008D3A0D" w:rsidRPr="00507CB7" w:rsidRDefault="008D3A0D" w:rsidP="00AA65D7">
            <w:pPr>
              <w:numPr>
                <w:ilvl w:val="0"/>
                <w:numId w:val="104"/>
              </w:numPr>
              <w:tabs>
                <w:tab w:val="clear" w:pos="1440"/>
                <w:tab w:val="left" w:pos="420"/>
                <w:tab w:val="num" w:pos="717"/>
              </w:tabs>
              <w:spacing w:line="307" w:lineRule="auto"/>
              <w:ind w:left="342"/>
              <w:jc w:val="both"/>
              <w:rPr>
                <w:b w:val="0"/>
                <w:bCs/>
                <w:lang w:val="nl-NL"/>
              </w:rPr>
            </w:pPr>
            <w:r w:rsidRPr="00507CB7">
              <w:rPr>
                <w:b w:val="0"/>
                <w:bCs/>
                <w:lang w:val="nl-NL"/>
              </w:rPr>
              <w:t>Xem xét và trích lục sổ biên bản và các nghị quyết của Hội đồng quản trị, báo cáo tài chính giữa năm và hằng năm theo mẫu của hệ thống kế toán Việt Nam và các báo cáo của Ban kiểm soát;</w:t>
            </w:r>
          </w:p>
          <w:p w14:paraId="2D62E45B" w14:textId="77777777" w:rsidR="008D3A0D" w:rsidRPr="00507CB7" w:rsidRDefault="008D3A0D" w:rsidP="00AA65D7">
            <w:pPr>
              <w:numPr>
                <w:ilvl w:val="0"/>
                <w:numId w:val="104"/>
              </w:numPr>
              <w:tabs>
                <w:tab w:val="clear" w:pos="1440"/>
                <w:tab w:val="left" w:pos="420"/>
                <w:tab w:val="num" w:pos="717"/>
              </w:tabs>
              <w:spacing w:line="307" w:lineRule="auto"/>
              <w:ind w:left="342"/>
              <w:jc w:val="both"/>
              <w:rPr>
                <w:b w:val="0"/>
                <w:bCs/>
                <w:lang w:val="nl-NL"/>
              </w:rPr>
            </w:pPr>
            <w:r w:rsidRPr="00507CB7">
              <w:rPr>
                <w:b w:val="0"/>
                <w:bCs/>
                <w:lang w:val="nl-NL"/>
              </w:rPr>
              <w:t>Yêu cầu triệu tập họp Đại hội đồng cổ đông trong trường hợp quy định tại Khoản 3 Điều này;</w:t>
            </w:r>
          </w:p>
          <w:p w14:paraId="45DF4822" w14:textId="77777777" w:rsidR="008D3A0D" w:rsidRPr="00507CB7" w:rsidRDefault="008D3A0D" w:rsidP="00AA65D7">
            <w:pPr>
              <w:numPr>
                <w:ilvl w:val="0"/>
                <w:numId w:val="104"/>
              </w:numPr>
              <w:tabs>
                <w:tab w:val="clear" w:pos="1440"/>
                <w:tab w:val="left" w:pos="420"/>
                <w:tab w:val="num" w:pos="717"/>
              </w:tabs>
              <w:spacing w:line="307" w:lineRule="auto"/>
              <w:ind w:left="342"/>
              <w:jc w:val="both"/>
              <w:rPr>
                <w:b w:val="0"/>
                <w:bCs/>
                <w:lang w:val="nl-NL"/>
              </w:rPr>
            </w:pPr>
            <w:r w:rsidRPr="00507CB7">
              <w:rPr>
                <w:b w:val="0"/>
                <w:bCs/>
                <w:lang w:val="nl-NL"/>
              </w:rPr>
              <w:t xml:space="preserve">Yêu cầu Ban kiểm soát kiểm tra từng vấn đề cụ thể liên quan đến quản lý, điều hành hoạt động của công ty khi xét thấy cần thiết. Yêu cầu phải bằng văn bản; phải có họ, tên, địa chỉ thường trú, quốc tịch, </w:t>
            </w:r>
            <w:r w:rsidRPr="00507CB7">
              <w:rPr>
                <w:b w:val="0"/>
                <w:bCs/>
                <w:color w:val="FF0000"/>
                <w:lang w:val="nl-NL"/>
              </w:rPr>
              <w:t xml:space="preserve">số Thẻ căn cước công dân, </w:t>
            </w:r>
            <w:r w:rsidRPr="00507CB7">
              <w:rPr>
                <w:b w:val="0"/>
                <w:bCs/>
                <w:lang w:val="nl-NL"/>
              </w:rPr>
              <w:t xml:space="preserve">số Giấy chứng minh nhân dân, Hộ chiếu hoặc chứng thực cá nhân hợp pháp khác đối với cổ đông là cá nhân; tên, địa chỉ </w:t>
            </w:r>
            <w:r w:rsidRPr="00507CB7">
              <w:rPr>
                <w:b w:val="0"/>
                <w:bCs/>
                <w:color w:val="FF0000"/>
                <w:lang w:val="nl-NL"/>
              </w:rPr>
              <w:t>trụ sở chính</w:t>
            </w:r>
            <w:r w:rsidRPr="00507CB7">
              <w:rPr>
                <w:b w:val="0"/>
                <w:bCs/>
                <w:lang w:val="nl-NL"/>
              </w:rPr>
              <w:t xml:space="preserve">, quốc tịch, số quyết định thành lập, </w:t>
            </w:r>
            <w:r w:rsidRPr="00507CB7">
              <w:rPr>
                <w:b w:val="0"/>
                <w:bCs/>
                <w:color w:val="FF0000"/>
                <w:lang w:val="nl-NL"/>
              </w:rPr>
              <w:t xml:space="preserve">mã số doanh nghiệp </w:t>
            </w:r>
            <w:r w:rsidRPr="00507CB7">
              <w:rPr>
                <w:b w:val="0"/>
                <w:bCs/>
                <w:lang w:val="nl-NL"/>
              </w:rPr>
              <w:t xml:space="preserve">hoặc số đăng ký kinh doanh đối với cổ đông là tổ chức; số lượng cổ phần và thời điểm đăng ký cổ phần của từng cổ đông, tổng </w:t>
            </w:r>
            <w:r w:rsidRPr="00507CB7">
              <w:rPr>
                <w:b w:val="0"/>
                <w:bCs/>
                <w:lang w:val="nl-NL"/>
              </w:rPr>
              <w:lastRenderedPageBreak/>
              <w:t>số cổ phần của cả nhóm cổ đông và tỷ lệ sở hữu trong tổng số cổ phần của công ty; vấn đề cần kiểm tra, mục đích kiểm tra;</w:t>
            </w:r>
          </w:p>
          <w:p w14:paraId="21DF085C" w14:textId="77777777" w:rsidR="008D3A0D" w:rsidRPr="00507CB7" w:rsidRDefault="008D3A0D" w:rsidP="00AA65D7">
            <w:pPr>
              <w:numPr>
                <w:ilvl w:val="0"/>
                <w:numId w:val="104"/>
              </w:numPr>
              <w:tabs>
                <w:tab w:val="clear" w:pos="1440"/>
                <w:tab w:val="left" w:pos="420"/>
                <w:tab w:val="num" w:pos="717"/>
              </w:tabs>
              <w:spacing w:line="307" w:lineRule="auto"/>
              <w:ind w:left="342"/>
              <w:jc w:val="both"/>
              <w:rPr>
                <w:b w:val="0"/>
                <w:bCs/>
                <w:lang w:val="nl-NL"/>
              </w:rPr>
            </w:pPr>
            <w:r w:rsidRPr="00507CB7">
              <w:rPr>
                <w:b w:val="0"/>
                <w:bCs/>
                <w:lang w:val="nl-NL"/>
              </w:rPr>
              <w:t>Các quyền khác theo quy định của Điều lệ công ty.</w:t>
            </w:r>
          </w:p>
          <w:p w14:paraId="04507A42" w14:textId="77777777" w:rsidR="008D3A0D" w:rsidRPr="00507CB7" w:rsidRDefault="008D3A0D" w:rsidP="002D32C0">
            <w:pPr>
              <w:pStyle w:val="BodyText2"/>
              <w:numPr>
                <w:ilvl w:val="0"/>
                <w:numId w:val="16"/>
              </w:numPr>
              <w:tabs>
                <w:tab w:val="clear" w:pos="720"/>
                <w:tab w:val="num" w:pos="360"/>
              </w:tabs>
              <w:spacing w:after="0" w:line="307" w:lineRule="auto"/>
              <w:ind w:left="0" w:firstLine="0"/>
              <w:rPr>
                <w:rFonts w:ascii="Times New Roman" w:hAnsi="Times New Roman"/>
                <w:bCs/>
                <w:color w:val="auto"/>
                <w:sz w:val="24"/>
                <w:szCs w:val="24"/>
                <w:lang w:val="nl-NL"/>
              </w:rPr>
            </w:pPr>
            <w:r w:rsidRPr="00507CB7">
              <w:rPr>
                <w:rFonts w:ascii="Times New Roman" w:hAnsi="Times New Roman"/>
                <w:bCs/>
                <w:color w:val="auto"/>
                <w:sz w:val="24"/>
                <w:szCs w:val="24"/>
                <w:lang w:val="nl-NL"/>
              </w:rPr>
              <w:t>Cổ đông hoặc nhóm cổ đông quy định tại Khoản 2 Điều này có quyền yêu cầu triệu tập họp Đại hội đồng cổ đông trong các trường hợp sau đây:</w:t>
            </w:r>
          </w:p>
          <w:p w14:paraId="1E6ED85F" w14:textId="77777777" w:rsidR="008D3A0D" w:rsidRPr="00507CB7" w:rsidRDefault="008D3A0D" w:rsidP="00AA65D7">
            <w:pPr>
              <w:numPr>
                <w:ilvl w:val="0"/>
                <w:numId w:val="105"/>
              </w:numPr>
              <w:tabs>
                <w:tab w:val="clear" w:pos="1440"/>
                <w:tab w:val="left" w:pos="357"/>
              </w:tabs>
              <w:spacing w:line="307" w:lineRule="auto"/>
              <w:ind w:left="342"/>
              <w:jc w:val="both"/>
              <w:rPr>
                <w:b w:val="0"/>
                <w:bCs/>
                <w:lang w:val="nl-NL"/>
              </w:rPr>
            </w:pPr>
            <w:r w:rsidRPr="00507CB7">
              <w:rPr>
                <w:b w:val="0"/>
                <w:bCs/>
                <w:lang w:val="nl-NL"/>
              </w:rPr>
              <w:t>Hội đồng quản trị vi phạm nghiêm trọng quyền của cổ đông, nghĩa vụ của người quản lý hoặc ra quyết định vượt quá thẩm quyền được giao;</w:t>
            </w:r>
          </w:p>
          <w:p w14:paraId="1D6F764D" w14:textId="77777777" w:rsidR="008D3A0D" w:rsidRPr="00507CB7" w:rsidRDefault="008D3A0D" w:rsidP="00AA65D7">
            <w:pPr>
              <w:numPr>
                <w:ilvl w:val="0"/>
                <w:numId w:val="105"/>
              </w:numPr>
              <w:tabs>
                <w:tab w:val="clear" w:pos="1440"/>
                <w:tab w:val="left" w:pos="357"/>
                <w:tab w:val="num" w:pos="717"/>
              </w:tabs>
              <w:spacing w:line="307" w:lineRule="auto"/>
              <w:ind w:left="342"/>
              <w:jc w:val="both"/>
              <w:rPr>
                <w:b w:val="0"/>
                <w:bCs/>
                <w:lang w:val="nl-NL"/>
              </w:rPr>
            </w:pPr>
            <w:r w:rsidRPr="00507CB7">
              <w:rPr>
                <w:b w:val="0"/>
                <w:bCs/>
                <w:lang w:val="nl-NL"/>
              </w:rPr>
              <w:t>Nhiệm kỳ của Hội đồng quản trị đã vượt quá sáu tháng mà Hội đồng quản trị mới chưa được bầu thay thế;</w:t>
            </w:r>
          </w:p>
          <w:p w14:paraId="581A2DE1" w14:textId="77777777" w:rsidR="008D3A0D" w:rsidRPr="00507CB7" w:rsidRDefault="008D3A0D" w:rsidP="00AA65D7">
            <w:pPr>
              <w:numPr>
                <w:ilvl w:val="0"/>
                <w:numId w:val="105"/>
              </w:numPr>
              <w:tabs>
                <w:tab w:val="clear" w:pos="1440"/>
                <w:tab w:val="left" w:pos="357"/>
                <w:tab w:val="num" w:pos="717"/>
              </w:tabs>
              <w:spacing w:line="307" w:lineRule="auto"/>
              <w:ind w:left="342"/>
              <w:jc w:val="both"/>
              <w:rPr>
                <w:b w:val="0"/>
                <w:bCs/>
                <w:lang w:val="nl-NL"/>
              </w:rPr>
            </w:pPr>
            <w:r w:rsidRPr="00507CB7">
              <w:rPr>
                <w:b w:val="0"/>
                <w:bCs/>
                <w:lang w:val="nl-NL"/>
              </w:rPr>
              <w:t xml:space="preserve">Các trường hợp khác theo quy định của Điều lệ công ty. </w:t>
            </w:r>
          </w:p>
          <w:p w14:paraId="7F5EFCA2" w14:textId="77777777" w:rsidR="008D3A0D" w:rsidRPr="00507CB7" w:rsidRDefault="008D3A0D" w:rsidP="00396BFE">
            <w:pPr>
              <w:tabs>
                <w:tab w:val="left" w:pos="357"/>
              </w:tabs>
              <w:spacing w:line="307" w:lineRule="auto"/>
              <w:jc w:val="both"/>
              <w:rPr>
                <w:lang w:val="nl-NL"/>
              </w:rPr>
            </w:pPr>
            <w:r w:rsidRPr="00507CB7">
              <w:rPr>
                <w:b w:val="0"/>
                <w:bCs/>
                <w:lang w:val="nl-NL"/>
              </w:rPr>
              <w:t xml:space="preserve">Yêu cầu triệu tập họp Hội đồng cổ đông phải được lập bằng văn bản và phải có họ, tên, địa chỉ thường trú, </w:t>
            </w:r>
            <w:r w:rsidRPr="00507CB7">
              <w:rPr>
                <w:b w:val="0"/>
                <w:bCs/>
                <w:color w:val="FF0000"/>
                <w:lang w:val="nl-NL"/>
              </w:rPr>
              <w:t>số Thẻ căn cước công dân</w:t>
            </w:r>
            <w:r w:rsidRPr="00507CB7">
              <w:rPr>
                <w:b w:val="0"/>
                <w:bCs/>
                <w:lang w:val="nl-NL"/>
              </w:rPr>
              <w:t xml:space="preserve">, số Giấy chứng minh nhân dân, Hộ chiếu hoặc chứng thực cá nhân hợp pháp khác đối với cổ đông là cá nhân; tên, địa chỉ </w:t>
            </w:r>
            <w:r w:rsidRPr="00507CB7">
              <w:rPr>
                <w:b w:val="0"/>
                <w:bCs/>
                <w:color w:val="FF0000"/>
                <w:lang w:val="nl-NL"/>
              </w:rPr>
              <w:t>trụ sở chính</w:t>
            </w:r>
            <w:r w:rsidRPr="00507CB7">
              <w:rPr>
                <w:b w:val="0"/>
                <w:bCs/>
                <w:lang w:val="nl-NL"/>
              </w:rPr>
              <w:t xml:space="preserve">, quốc tịch, số quyết định thành lập, </w:t>
            </w:r>
            <w:r w:rsidRPr="00507CB7">
              <w:rPr>
                <w:b w:val="0"/>
                <w:bCs/>
                <w:color w:val="FF0000"/>
                <w:lang w:val="nl-NL"/>
              </w:rPr>
              <w:t xml:space="preserve">mã số doanh nghiệp </w:t>
            </w:r>
            <w:r w:rsidRPr="00507CB7">
              <w:rPr>
                <w:b w:val="0"/>
                <w:bCs/>
                <w:lang w:val="nl-NL"/>
              </w:rPr>
              <w:t xml:space="preserve">hoặc số đăng ký kinh doanh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triệu tập họp Đại hội đồng cổ đông. Kèm theo yêu cầu phải có các tài liệu, chứng cứ về các vi phạm của Hội đồng quản trị, mức độ vi phạm hoặc về quyết định vượt quá thẩm quyền. </w:t>
            </w:r>
          </w:p>
        </w:tc>
        <w:tc>
          <w:tcPr>
            <w:tcW w:w="3690" w:type="dxa"/>
          </w:tcPr>
          <w:p w14:paraId="7A0EC244" w14:textId="77777777" w:rsidR="008D3A0D" w:rsidRPr="00507CB7" w:rsidRDefault="00D42430" w:rsidP="00AE1BC0">
            <w:pPr>
              <w:tabs>
                <w:tab w:val="left" w:pos="357"/>
              </w:tabs>
              <w:spacing w:line="307" w:lineRule="auto"/>
              <w:jc w:val="both"/>
              <w:rPr>
                <w:lang w:val="nl-NL"/>
              </w:rPr>
            </w:pPr>
            <w:r w:rsidRPr="00507CB7">
              <w:rPr>
                <w:b w:val="0"/>
                <w:lang w:val="nl-NL"/>
              </w:rPr>
              <w:lastRenderedPageBreak/>
              <w:t>Sửa đổi phù hợp với Luật doanh nghiệp 2014</w:t>
            </w:r>
          </w:p>
        </w:tc>
      </w:tr>
      <w:tr w:rsidR="00CA5C1A" w:rsidRPr="00507CB7" w14:paraId="1880321D" w14:textId="77777777" w:rsidTr="004251A7">
        <w:tc>
          <w:tcPr>
            <w:tcW w:w="1800" w:type="dxa"/>
          </w:tcPr>
          <w:p w14:paraId="5D21D14D" w14:textId="77777777" w:rsidR="00D866F4" w:rsidRPr="00507CB7" w:rsidRDefault="00342675" w:rsidP="00D42430">
            <w:pPr>
              <w:pStyle w:val="ListParagraph"/>
              <w:numPr>
                <w:ilvl w:val="0"/>
                <w:numId w:val="128"/>
              </w:numPr>
              <w:tabs>
                <w:tab w:val="left" w:pos="321"/>
              </w:tabs>
              <w:ind w:left="0" w:firstLine="0"/>
              <w:rPr>
                <w:b w:val="0"/>
              </w:rPr>
            </w:pPr>
            <w:r w:rsidRPr="00507CB7">
              <w:rPr>
                <w:b w:val="0"/>
              </w:rPr>
              <w:lastRenderedPageBreak/>
              <w:t xml:space="preserve">Sửa đổi </w:t>
            </w:r>
            <w:r w:rsidRPr="00507CB7">
              <w:rPr>
                <w:b w:val="0"/>
              </w:rPr>
              <w:lastRenderedPageBreak/>
              <w:t>Điều 19:</w:t>
            </w:r>
            <w:r w:rsidRPr="00507CB7">
              <w:rPr>
                <w:b w:val="0"/>
                <w:lang w:val="nl-NL"/>
              </w:rPr>
              <w:t xml:space="preserve"> Nghĩa vụ của cổ đông phổ thông</w:t>
            </w:r>
            <w:r w:rsidRPr="00507CB7">
              <w:rPr>
                <w:b w:val="0"/>
              </w:rPr>
              <w:t xml:space="preserve"> </w:t>
            </w:r>
          </w:p>
        </w:tc>
        <w:tc>
          <w:tcPr>
            <w:tcW w:w="5310" w:type="dxa"/>
          </w:tcPr>
          <w:p w14:paraId="75676736" w14:textId="77777777" w:rsidR="00D866F4" w:rsidRPr="00507CB7" w:rsidRDefault="00D866F4" w:rsidP="00C96589">
            <w:pPr>
              <w:pStyle w:val="Heading2"/>
              <w:tabs>
                <w:tab w:val="left" w:pos="357"/>
              </w:tabs>
              <w:spacing w:before="0" w:after="0" w:line="307" w:lineRule="auto"/>
              <w:outlineLvl w:val="1"/>
              <w:rPr>
                <w:rFonts w:ascii="Times New Roman" w:hAnsi="Times New Roman" w:cs="Times New Roman"/>
                <w:i w:val="0"/>
                <w:sz w:val="24"/>
                <w:szCs w:val="24"/>
                <w:lang w:val="nl-NL"/>
              </w:rPr>
            </w:pPr>
            <w:r w:rsidRPr="00507CB7">
              <w:rPr>
                <w:rFonts w:ascii="Times New Roman" w:hAnsi="Times New Roman" w:cs="Times New Roman"/>
                <w:i w:val="0"/>
                <w:sz w:val="24"/>
                <w:szCs w:val="24"/>
                <w:lang w:val="nl-NL"/>
              </w:rPr>
              <w:lastRenderedPageBreak/>
              <w:t>Điều 19:  Nghĩa vụ của cổ đông phổ thông</w:t>
            </w:r>
          </w:p>
          <w:p w14:paraId="1AEF8692" w14:textId="77777777" w:rsidR="00D866F4" w:rsidRPr="00507CB7" w:rsidRDefault="00D866F4" w:rsidP="00D866F4">
            <w:pPr>
              <w:numPr>
                <w:ilvl w:val="2"/>
                <w:numId w:val="14"/>
              </w:numPr>
              <w:tabs>
                <w:tab w:val="clear" w:pos="2581"/>
                <w:tab w:val="num" w:pos="360"/>
              </w:tabs>
              <w:spacing w:line="307" w:lineRule="auto"/>
              <w:ind w:left="0" w:firstLine="0"/>
              <w:jc w:val="both"/>
              <w:rPr>
                <w:b w:val="0"/>
                <w:bCs/>
                <w:lang w:val="nl-NL"/>
              </w:rPr>
            </w:pPr>
            <w:r w:rsidRPr="00507CB7">
              <w:rPr>
                <w:b w:val="0"/>
                <w:bCs/>
                <w:lang w:val="nl-NL"/>
              </w:rPr>
              <w:lastRenderedPageBreak/>
              <w:t>Thanh toán đủ số cổ phần cam kết mua khi được yêu cầu theo quy định của pháp luật về chứng khoán và thị trường chứng khoán; chịu trách nhiệm về các khoản nợ và nghĩa vụ tài sản khác của công ty trong phạm vi số vốn đã góp vào công ty.</w:t>
            </w:r>
          </w:p>
          <w:p w14:paraId="720A3D91" w14:textId="77777777" w:rsidR="00D866F4" w:rsidRPr="00507CB7" w:rsidRDefault="00D866F4" w:rsidP="00C96589">
            <w:pPr>
              <w:pStyle w:val="Heading2"/>
              <w:tabs>
                <w:tab w:val="left" w:pos="357"/>
              </w:tabs>
              <w:spacing w:before="0" w:after="0" w:line="307" w:lineRule="auto"/>
              <w:outlineLvl w:val="1"/>
              <w:rPr>
                <w:rFonts w:ascii="Times New Roman" w:hAnsi="Times New Roman" w:cs="Times New Roman"/>
                <w:i w:val="0"/>
                <w:sz w:val="24"/>
                <w:szCs w:val="24"/>
                <w:lang w:val="nl-NL"/>
              </w:rPr>
            </w:pPr>
          </w:p>
        </w:tc>
        <w:tc>
          <w:tcPr>
            <w:tcW w:w="5490" w:type="dxa"/>
          </w:tcPr>
          <w:p w14:paraId="0DE8DC2A" w14:textId="77777777" w:rsidR="00D866F4" w:rsidRPr="00507CB7" w:rsidRDefault="00D866F4" w:rsidP="00396BFE">
            <w:pPr>
              <w:pStyle w:val="Heading2"/>
              <w:tabs>
                <w:tab w:val="left" w:pos="357"/>
              </w:tabs>
              <w:spacing w:before="0" w:after="0" w:line="307" w:lineRule="auto"/>
              <w:outlineLvl w:val="1"/>
              <w:rPr>
                <w:rFonts w:ascii="Times New Roman" w:hAnsi="Times New Roman" w:cs="Times New Roman"/>
                <w:i w:val="0"/>
                <w:sz w:val="24"/>
                <w:szCs w:val="24"/>
                <w:lang w:val="nl-NL"/>
              </w:rPr>
            </w:pPr>
            <w:r w:rsidRPr="00507CB7">
              <w:rPr>
                <w:rFonts w:ascii="Times New Roman" w:hAnsi="Times New Roman" w:cs="Times New Roman"/>
                <w:i w:val="0"/>
                <w:sz w:val="24"/>
                <w:szCs w:val="24"/>
                <w:lang w:val="nl-NL"/>
              </w:rPr>
              <w:lastRenderedPageBreak/>
              <w:t>Điều 19:  Nghĩa vụ của cổ đông phổ thông</w:t>
            </w:r>
          </w:p>
          <w:p w14:paraId="3952EDBB" w14:textId="77777777" w:rsidR="00D866F4" w:rsidRPr="00507CB7" w:rsidRDefault="00D866F4" w:rsidP="00AA65D7">
            <w:pPr>
              <w:numPr>
                <w:ilvl w:val="0"/>
                <w:numId w:val="106"/>
              </w:numPr>
              <w:tabs>
                <w:tab w:val="clear" w:pos="2581"/>
                <w:tab w:val="num" w:pos="-12438"/>
                <w:tab w:val="left" w:pos="355"/>
              </w:tabs>
              <w:spacing w:line="307" w:lineRule="auto"/>
              <w:ind w:left="-18" w:firstLine="0"/>
              <w:jc w:val="both"/>
              <w:rPr>
                <w:lang w:val="nl-NL"/>
              </w:rPr>
            </w:pPr>
            <w:r w:rsidRPr="00507CB7">
              <w:rPr>
                <w:b w:val="0"/>
                <w:bCs/>
                <w:lang w:val="nl-NL"/>
              </w:rPr>
              <w:lastRenderedPageBreak/>
              <w:t xml:space="preserve">Thanh toán đủ và </w:t>
            </w:r>
            <w:r w:rsidRPr="00507CB7">
              <w:rPr>
                <w:b w:val="0"/>
                <w:bCs/>
                <w:color w:val="FF0000"/>
                <w:lang w:val="nl-NL"/>
              </w:rPr>
              <w:t xml:space="preserve">đúng thời hạn </w:t>
            </w:r>
            <w:r w:rsidRPr="00507CB7">
              <w:rPr>
                <w:b w:val="0"/>
                <w:bCs/>
                <w:lang w:val="nl-NL"/>
              </w:rPr>
              <w:t>số cổ phần cam kết mua khi được yêu cầu theo quy định của pháp luật về chứng khoán và thị trường chứng khoán; chịu trách nhiệm về các khoản nợ và nghĩa vụ tài sản khác của công ty trong phạm vi số vốn đã góp vào công ty.</w:t>
            </w:r>
          </w:p>
        </w:tc>
        <w:tc>
          <w:tcPr>
            <w:tcW w:w="3690" w:type="dxa"/>
          </w:tcPr>
          <w:p w14:paraId="3D76FACC" w14:textId="77777777" w:rsidR="00D866F4" w:rsidRPr="00507CB7" w:rsidRDefault="00D42430" w:rsidP="00D42430">
            <w:pPr>
              <w:tabs>
                <w:tab w:val="left" w:pos="357"/>
              </w:tabs>
              <w:spacing w:line="307" w:lineRule="auto"/>
              <w:jc w:val="both"/>
              <w:rPr>
                <w:lang w:val="nl-NL"/>
              </w:rPr>
            </w:pPr>
            <w:r w:rsidRPr="00507CB7">
              <w:rPr>
                <w:b w:val="0"/>
                <w:lang w:val="nl-NL"/>
              </w:rPr>
              <w:lastRenderedPageBreak/>
              <w:t xml:space="preserve">Sửa đổi phù hợp với Luật doanh </w:t>
            </w:r>
            <w:r w:rsidRPr="00507CB7">
              <w:rPr>
                <w:b w:val="0"/>
                <w:lang w:val="nl-NL"/>
              </w:rPr>
              <w:lastRenderedPageBreak/>
              <w:t>nghiệp 2014</w:t>
            </w:r>
          </w:p>
        </w:tc>
      </w:tr>
      <w:tr w:rsidR="00CA5C1A" w:rsidRPr="00507CB7" w14:paraId="76986426" w14:textId="77777777" w:rsidTr="004251A7">
        <w:tc>
          <w:tcPr>
            <w:tcW w:w="1800" w:type="dxa"/>
          </w:tcPr>
          <w:p w14:paraId="090F3963" w14:textId="77777777" w:rsidR="00C96589" w:rsidRPr="00507CB7" w:rsidRDefault="00342675" w:rsidP="00D42430">
            <w:pPr>
              <w:pStyle w:val="ListParagraph"/>
              <w:numPr>
                <w:ilvl w:val="0"/>
                <w:numId w:val="128"/>
              </w:numPr>
              <w:tabs>
                <w:tab w:val="left" w:pos="363"/>
              </w:tabs>
              <w:ind w:left="0" w:firstLine="0"/>
            </w:pPr>
            <w:r w:rsidRPr="00507CB7">
              <w:rPr>
                <w:b w:val="0"/>
              </w:rPr>
              <w:lastRenderedPageBreak/>
              <w:t>Sửa đổi, bổ sung tại Điều 20: Trả cổ tức</w:t>
            </w:r>
          </w:p>
        </w:tc>
        <w:tc>
          <w:tcPr>
            <w:tcW w:w="5310" w:type="dxa"/>
          </w:tcPr>
          <w:p w14:paraId="28193CF2" w14:textId="77777777" w:rsidR="00C96589" w:rsidRPr="00507CB7" w:rsidRDefault="00C96589" w:rsidP="00C96589">
            <w:pPr>
              <w:tabs>
                <w:tab w:val="left" w:pos="357"/>
              </w:tabs>
              <w:spacing w:line="307" w:lineRule="auto"/>
              <w:jc w:val="both"/>
              <w:rPr>
                <w:bCs/>
                <w:iCs/>
                <w:lang w:val="nl-NL"/>
              </w:rPr>
            </w:pPr>
            <w:r w:rsidRPr="00507CB7">
              <w:rPr>
                <w:iCs/>
                <w:lang w:val="nl-NL"/>
              </w:rPr>
              <w:t>Điều 20:</w:t>
            </w:r>
            <w:r w:rsidRPr="00507CB7">
              <w:rPr>
                <w:bCs/>
                <w:iCs/>
                <w:lang w:val="nl-NL"/>
              </w:rPr>
              <w:t xml:space="preserve"> Trả cổ tức</w:t>
            </w:r>
          </w:p>
          <w:p w14:paraId="6B43C94F" w14:textId="77777777" w:rsidR="00C96589" w:rsidRPr="00507CB7" w:rsidRDefault="00C96589" w:rsidP="00AA65D7">
            <w:pPr>
              <w:numPr>
                <w:ilvl w:val="0"/>
                <w:numId w:val="107"/>
              </w:numPr>
              <w:tabs>
                <w:tab w:val="clear" w:pos="720"/>
                <w:tab w:val="left" w:pos="357"/>
              </w:tabs>
              <w:spacing w:line="307" w:lineRule="auto"/>
              <w:ind w:left="0" w:firstLine="0"/>
              <w:jc w:val="both"/>
              <w:rPr>
                <w:b w:val="0"/>
                <w:bCs/>
              </w:rPr>
            </w:pPr>
            <w:r w:rsidRPr="00507CB7">
              <w:rPr>
                <w:b w:val="0"/>
                <w:bCs/>
              </w:rPr>
              <w:t xml:space="preserve">Hội đồng quản trị phải lập danh sách cổ đông được nhận cổ tức, xác định mức cổ tức được trả đối với từng cổ phần, thời hạn và hình thức trả chậm nhất ba mươi (30) ngày trước mỗi lần trả cổ tức. Thông báo về trả cổ tức phải được gửi bằng phương thức bảo đảm đến được địa chỉ đăng ký tất cả cổ đông chậm nhất mười lăm (15) ngày trước khi thực hiện trả cổ tức. Thông báo phải ghi rõ tên công ty;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của cổ đông; mức cổ tức đối với từng cổ phần và tổng số cổ tức mà cổ đông đó được nhận, thời điểm và phương thức trả cổ tức; họ, tên, chữ ký của Chủ tịch hội đồng quản trị và người đại diện theo pháp luật của công ty. </w:t>
            </w:r>
          </w:p>
          <w:p w14:paraId="228EBAC9" w14:textId="77777777" w:rsidR="00C96589" w:rsidRPr="00507CB7" w:rsidRDefault="00C96589" w:rsidP="00AA65D7">
            <w:pPr>
              <w:numPr>
                <w:ilvl w:val="0"/>
                <w:numId w:val="107"/>
              </w:numPr>
              <w:tabs>
                <w:tab w:val="clear" w:pos="720"/>
                <w:tab w:val="num" w:pos="360"/>
              </w:tabs>
              <w:spacing w:line="307" w:lineRule="auto"/>
              <w:ind w:left="0" w:firstLine="0"/>
              <w:jc w:val="both"/>
              <w:rPr>
                <w:b w:val="0"/>
                <w:bCs/>
              </w:rPr>
            </w:pPr>
            <w:r w:rsidRPr="00507CB7">
              <w:rPr>
                <w:b w:val="0"/>
                <w:bCs/>
              </w:rPr>
              <w:t xml:space="preserve">Trường hợp cổ đông chuyển nhượng cổ phần của mình trong thời gian giữa thời điểm kết thúc lập danh sách cổ đông và thời điểm trả cổ tức thì người chuyển nhượng là người nhận cổ tức từ công ty. </w:t>
            </w:r>
          </w:p>
          <w:p w14:paraId="58A077D3" w14:textId="77777777" w:rsidR="00C96589" w:rsidRPr="00507CB7" w:rsidRDefault="00C96589" w:rsidP="00AA65D7">
            <w:pPr>
              <w:numPr>
                <w:ilvl w:val="0"/>
                <w:numId w:val="97"/>
              </w:numPr>
              <w:tabs>
                <w:tab w:val="left" w:pos="357"/>
              </w:tabs>
              <w:spacing w:line="307" w:lineRule="auto"/>
              <w:jc w:val="both"/>
              <w:rPr>
                <w:iCs/>
                <w:lang w:val="nl-NL"/>
              </w:rPr>
            </w:pPr>
          </w:p>
        </w:tc>
        <w:tc>
          <w:tcPr>
            <w:tcW w:w="5490" w:type="dxa"/>
          </w:tcPr>
          <w:p w14:paraId="1F21CC72" w14:textId="77777777" w:rsidR="00C96589" w:rsidRPr="00507CB7" w:rsidRDefault="00C96589" w:rsidP="0098196A">
            <w:pPr>
              <w:tabs>
                <w:tab w:val="left" w:pos="357"/>
              </w:tabs>
              <w:spacing w:line="307" w:lineRule="auto"/>
              <w:jc w:val="both"/>
              <w:rPr>
                <w:bCs/>
                <w:iCs/>
                <w:lang w:val="nl-NL"/>
              </w:rPr>
            </w:pPr>
            <w:r w:rsidRPr="00507CB7">
              <w:rPr>
                <w:iCs/>
                <w:lang w:val="nl-NL"/>
              </w:rPr>
              <w:t>Điều 20:</w:t>
            </w:r>
            <w:r w:rsidRPr="00507CB7">
              <w:rPr>
                <w:bCs/>
                <w:iCs/>
                <w:lang w:val="nl-NL"/>
              </w:rPr>
              <w:t xml:space="preserve"> Trả cổ tức</w:t>
            </w:r>
          </w:p>
          <w:p w14:paraId="6EACEF61" w14:textId="77777777" w:rsidR="00C96589" w:rsidRPr="00507CB7" w:rsidRDefault="00C96589" w:rsidP="00AA65D7">
            <w:pPr>
              <w:numPr>
                <w:ilvl w:val="0"/>
                <w:numId w:val="106"/>
              </w:numPr>
              <w:tabs>
                <w:tab w:val="clear" w:pos="2581"/>
                <w:tab w:val="left" w:pos="398"/>
              </w:tabs>
              <w:spacing w:line="307" w:lineRule="auto"/>
              <w:ind w:left="-18" w:firstLine="0"/>
              <w:jc w:val="both"/>
              <w:rPr>
                <w:b w:val="0"/>
                <w:bCs/>
              </w:rPr>
            </w:pPr>
            <w:r w:rsidRPr="00507CB7">
              <w:rPr>
                <w:b w:val="0"/>
                <w:bCs/>
                <w:color w:val="FF0000"/>
              </w:rPr>
              <w:t xml:space="preserve">Cổ tức phải được thanh toán đầy đủ trong thời hạn 06 tháng, kể từ ngày kết thúc họp Đại hội đồng cổ đông thường niên. </w:t>
            </w:r>
            <w:r w:rsidRPr="00507CB7">
              <w:rPr>
                <w:b w:val="0"/>
                <w:bCs/>
              </w:rPr>
              <w:t xml:space="preserve">Hội đồng quản trị phải lập danh sách cổ đông được nhận cổ tức, xác định mức cổ tức được trả đối với từng cổ phần, thời hạn và hình thức trả chậm nhất ba mươi (30) ngày trước mỗi lần trả cổ tức. Thông báo về trả cổ tức phải được gửi bằng phương thức bảo đảm đến được địa chỉ đăng ký tất cả cổ đông chậm nhất mười lăm (15) ngày trước khi thực hiện trả cổ tức. Thông báo phải ghi rõ tên công ty; họ, tên, địa chỉ thường trú, quốc tịch, </w:t>
            </w:r>
            <w:r w:rsidRPr="00507CB7">
              <w:rPr>
                <w:b w:val="0"/>
                <w:bCs/>
                <w:color w:val="FF0000"/>
              </w:rPr>
              <w:t xml:space="preserve">số Thẻ căn cước Công dân, </w:t>
            </w:r>
            <w:r w:rsidRPr="00507CB7">
              <w:rPr>
                <w:b w:val="0"/>
                <w:bCs/>
              </w:rPr>
              <w:t xml:space="preserve">số Giấy chứng minh nhân dân, Hộ chiếu hoặc chứng thực cá nhân hợp pháp khác của cổ đông là cá nhân; tên, địa chỉ </w:t>
            </w:r>
            <w:r w:rsidRPr="00507CB7">
              <w:rPr>
                <w:b w:val="0"/>
                <w:bCs/>
                <w:color w:val="FF0000"/>
              </w:rPr>
              <w:t>trụ sở chính</w:t>
            </w:r>
            <w:r w:rsidRPr="00507CB7">
              <w:rPr>
                <w:b w:val="0"/>
                <w:bCs/>
              </w:rPr>
              <w:t xml:space="preserve">, quốc tịch, số quyết định thành lập, </w:t>
            </w:r>
            <w:r w:rsidRPr="00507CB7">
              <w:rPr>
                <w:b w:val="0"/>
                <w:bCs/>
                <w:color w:val="FF0000"/>
              </w:rPr>
              <w:t>mã số doanh nghiệp</w:t>
            </w:r>
            <w:r w:rsidRPr="00507CB7">
              <w:rPr>
                <w:b w:val="0"/>
                <w:bCs/>
              </w:rPr>
              <w:t xml:space="preserve"> hoặc số đăng ký kinh doanh của cổ đông là tổ chức; số lượng cổ phần từng loại của cổ đông; mức cổ tức đối với từng cổ phần và tổng số cổ tức mà cổ đông đó được nhận, thời điểm và phương thức trả cổ tức; họ, tên, chữ ký của Chủ tịch hội đồng quản trị và người đại diện theo pháp luật của công ty. </w:t>
            </w:r>
          </w:p>
          <w:p w14:paraId="7B683E64" w14:textId="77777777" w:rsidR="00C96589" w:rsidRPr="00507CB7" w:rsidRDefault="00C96589" w:rsidP="00AA65D7">
            <w:pPr>
              <w:numPr>
                <w:ilvl w:val="0"/>
                <w:numId w:val="106"/>
              </w:numPr>
              <w:tabs>
                <w:tab w:val="clear" w:pos="2581"/>
                <w:tab w:val="left" w:pos="398"/>
              </w:tabs>
              <w:spacing w:line="307" w:lineRule="auto"/>
              <w:ind w:left="-18" w:firstLine="0"/>
              <w:jc w:val="both"/>
              <w:rPr>
                <w:b w:val="0"/>
                <w:bCs/>
              </w:rPr>
            </w:pPr>
            <w:r w:rsidRPr="00507CB7">
              <w:rPr>
                <w:b w:val="0"/>
                <w:bCs/>
              </w:rPr>
              <w:t xml:space="preserve">Trường hợp cổ đông chuyển nhượng cổ phần của mình trong thời gian giữa thời điểm kết thúc lập danh sách cổ đông và thời điểm trả cổ tức thì người chuyển nhượng là người nhận cổ tức từ công ty. </w:t>
            </w:r>
          </w:p>
          <w:p w14:paraId="692E80BB" w14:textId="77777777" w:rsidR="00C96589" w:rsidRPr="00507CB7" w:rsidRDefault="00C96589" w:rsidP="00AA65D7">
            <w:pPr>
              <w:numPr>
                <w:ilvl w:val="0"/>
                <w:numId w:val="106"/>
              </w:numPr>
              <w:tabs>
                <w:tab w:val="clear" w:pos="2581"/>
                <w:tab w:val="left" w:pos="398"/>
              </w:tabs>
              <w:spacing w:line="307" w:lineRule="auto"/>
              <w:ind w:left="-18" w:firstLine="0"/>
              <w:jc w:val="both"/>
              <w:rPr>
                <w:i/>
                <w:lang w:val="nl-NL"/>
              </w:rPr>
            </w:pPr>
            <w:r w:rsidRPr="00507CB7">
              <w:rPr>
                <w:b w:val="0"/>
                <w:bCs/>
                <w:color w:val="FF0000"/>
              </w:rPr>
              <w:lastRenderedPageBreak/>
              <w:t>Trường hợp chi trả cổ tức bằng cổ phần, công ty sẽ đăng ký tăng vốn điều lệ tương ứng với tổng giá trị mệnh giá các cổ phần dùng để chi trả cổ tức trong thời hạn 10 ngày, kể từ ngày hoàn thành việc thanh toán cổ tức.</w:t>
            </w:r>
          </w:p>
        </w:tc>
        <w:tc>
          <w:tcPr>
            <w:tcW w:w="3690" w:type="dxa"/>
          </w:tcPr>
          <w:p w14:paraId="380D7042" w14:textId="77777777" w:rsidR="00C96589" w:rsidRPr="00507CB7" w:rsidRDefault="00D42430" w:rsidP="0098196A">
            <w:pPr>
              <w:tabs>
                <w:tab w:val="left" w:pos="357"/>
              </w:tabs>
              <w:spacing w:line="307" w:lineRule="auto"/>
              <w:jc w:val="both"/>
              <w:rPr>
                <w:iCs/>
                <w:lang w:val="nl-NL"/>
              </w:rPr>
            </w:pPr>
            <w:r w:rsidRPr="00507CB7">
              <w:rPr>
                <w:b w:val="0"/>
                <w:lang w:val="nl-NL"/>
              </w:rPr>
              <w:lastRenderedPageBreak/>
              <w:t>Sửa đổi phù hợp với Luật doanh nghiệp 2014</w:t>
            </w:r>
          </w:p>
        </w:tc>
      </w:tr>
      <w:tr w:rsidR="00CA5C1A" w:rsidRPr="00507CB7" w14:paraId="6EC8AF65" w14:textId="77777777" w:rsidTr="004251A7">
        <w:tc>
          <w:tcPr>
            <w:tcW w:w="1800" w:type="dxa"/>
          </w:tcPr>
          <w:p w14:paraId="4F46ED48" w14:textId="77777777" w:rsidR="00B57FC1" w:rsidRPr="00507CB7" w:rsidRDefault="00342675" w:rsidP="00D42430">
            <w:pPr>
              <w:pStyle w:val="ListParagraph"/>
              <w:numPr>
                <w:ilvl w:val="0"/>
                <w:numId w:val="128"/>
              </w:numPr>
              <w:tabs>
                <w:tab w:val="left" w:pos="385"/>
              </w:tabs>
              <w:ind w:left="-18" w:firstLine="18"/>
              <w:rPr>
                <w:b w:val="0"/>
              </w:rPr>
            </w:pPr>
            <w:r w:rsidRPr="00507CB7">
              <w:rPr>
                <w:b w:val="0"/>
              </w:rPr>
              <w:lastRenderedPageBreak/>
              <w:t>Sửa đổi bổ sung tại Điều 23: Tổng Giám đốc</w:t>
            </w:r>
          </w:p>
        </w:tc>
        <w:tc>
          <w:tcPr>
            <w:tcW w:w="5310" w:type="dxa"/>
          </w:tcPr>
          <w:p w14:paraId="6F09B726" w14:textId="77777777" w:rsidR="00B57FC1" w:rsidRPr="00507CB7" w:rsidRDefault="00B57FC1" w:rsidP="00D54CA0">
            <w:pPr>
              <w:tabs>
                <w:tab w:val="left" w:pos="357"/>
              </w:tabs>
              <w:spacing w:line="307" w:lineRule="auto"/>
              <w:jc w:val="both"/>
              <w:rPr>
                <w:lang w:val="nl-NL"/>
              </w:rPr>
            </w:pPr>
            <w:r w:rsidRPr="00507CB7">
              <w:rPr>
                <w:lang w:val="nl-NL"/>
              </w:rPr>
              <w:t>Điều 23: Tổng Giám đốc</w:t>
            </w:r>
          </w:p>
          <w:p w14:paraId="62C41E65" w14:textId="77777777" w:rsidR="00B57FC1" w:rsidRPr="00507CB7" w:rsidRDefault="00B57FC1" w:rsidP="00D54CA0">
            <w:pPr>
              <w:tabs>
                <w:tab w:val="left" w:pos="357"/>
              </w:tabs>
              <w:spacing w:line="307" w:lineRule="auto"/>
              <w:jc w:val="both"/>
              <w:rPr>
                <w:b w:val="0"/>
                <w:lang w:val="nl-NL"/>
              </w:rPr>
            </w:pPr>
            <w:r w:rsidRPr="00507CB7">
              <w:rPr>
                <w:b w:val="0"/>
                <w:lang w:val="nl-NL"/>
              </w:rPr>
              <w:t>Tổng Giám đốc công ty là người điều hành hoạt động kinh doanh hằng ngày của công ty, chịu trách nhiệm trước Hội đồng quản trị công ty và trước pháp luật về việc thực hiện các quyền và nhiệm vụ của mình.</w:t>
            </w:r>
          </w:p>
        </w:tc>
        <w:tc>
          <w:tcPr>
            <w:tcW w:w="5490" w:type="dxa"/>
          </w:tcPr>
          <w:p w14:paraId="18CEF09F" w14:textId="77777777" w:rsidR="00B57FC1" w:rsidRPr="00507CB7" w:rsidRDefault="00B57FC1" w:rsidP="0098196A">
            <w:pPr>
              <w:tabs>
                <w:tab w:val="left" w:pos="357"/>
              </w:tabs>
              <w:spacing w:line="307" w:lineRule="auto"/>
              <w:jc w:val="both"/>
              <w:rPr>
                <w:lang w:val="nl-NL"/>
              </w:rPr>
            </w:pPr>
            <w:r w:rsidRPr="00507CB7">
              <w:rPr>
                <w:lang w:val="nl-NL"/>
              </w:rPr>
              <w:t>Điều 23: Tổng Giám đốc</w:t>
            </w:r>
          </w:p>
          <w:p w14:paraId="55F1B4C4" w14:textId="77777777" w:rsidR="00B57FC1" w:rsidRPr="00507CB7" w:rsidRDefault="00B57FC1" w:rsidP="0098196A">
            <w:pPr>
              <w:pStyle w:val="ndieund"/>
              <w:tabs>
                <w:tab w:val="left" w:pos="357"/>
              </w:tabs>
              <w:spacing w:after="0" w:line="307" w:lineRule="auto"/>
              <w:ind w:firstLine="0"/>
              <w:rPr>
                <w:rFonts w:ascii="Times New Roman" w:hAnsi="Times New Roman"/>
                <w:sz w:val="24"/>
                <w:lang w:val="nl-NL"/>
              </w:rPr>
            </w:pPr>
            <w:r w:rsidRPr="00507CB7">
              <w:rPr>
                <w:rFonts w:ascii="Times New Roman" w:hAnsi="Times New Roman"/>
                <w:color w:val="000000"/>
                <w:sz w:val="24"/>
              </w:rPr>
              <w:t xml:space="preserve">1. </w:t>
            </w:r>
            <w:r w:rsidRPr="00507CB7">
              <w:rPr>
                <w:rFonts w:ascii="Times New Roman" w:hAnsi="Times New Roman"/>
                <w:color w:val="FF0000"/>
                <w:sz w:val="24"/>
              </w:rPr>
              <w:t>Hội đồng quản trị bổ nhiệm một người </w:t>
            </w:r>
            <w:r w:rsidRPr="00507CB7">
              <w:rPr>
                <w:rFonts w:ascii="Times New Roman" w:hAnsi="Times New Roman"/>
                <w:color w:val="FF0000"/>
                <w:sz w:val="24"/>
                <w:shd w:val="clear" w:color="auto" w:fill="FFFFFF"/>
              </w:rPr>
              <w:t>trong</w:t>
            </w:r>
            <w:r w:rsidRPr="00507CB7">
              <w:rPr>
                <w:rFonts w:ascii="Times New Roman" w:hAnsi="Times New Roman"/>
                <w:color w:val="FF0000"/>
                <w:sz w:val="24"/>
              </w:rPr>
              <w:t> số họ hoặc thuê người khác làm Tổng giám đốc.</w:t>
            </w:r>
          </w:p>
          <w:p w14:paraId="34B0951A" w14:textId="77777777" w:rsidR="00B57FC1" w:rsidRPr="00507CB7" w:rsidRDefault="00B57FC1" w:rsidP="0098196A">
            <w:pPr>
              <w:pStyle w:val="ndieund"/>
              <w:tabs>
                <w:tab w:val="left" w:pos="357"/>
              </w:tabs>
              <w:spacing w:after="0" w:line="307" w:lineRule="auto"/>
              <w:ind w:firstLine="0"/>
              <w:rPr>
                <w:rFonts w:ascii="Times New Roman" w:hAnsi="Times New Roman"/>
                <w:sz w:val="24"/>
                <w:lang w:val="nl-NL"/>
              </w:rPr>
            </w:pPr>
            <w:r w:rsidRPr="00507CB7">
              <w:rPr>
                <w:rFonts w:ascii="Times New Roman" w:hAnsi="Times New Roman"/>
                <w:sz w:val="24"/>
                <w:lang w:val="nl-NL"/>
              </w:rPr>
              <w:t>2. Tổng Giám đốc công ty là người điều hành hoạt động kinh doanh hằng ngày của công ty, chịu trách nhiệm trước Hội đồng quản trị công ty và trước pháp luật về việc thực hiện các quyền và nhiệm vụ của mình.</w:t>
            </w:r>
          </w:p>
          <w:p w14:paraId="7554CE60" w14:textId="77777777" w:rsidR="00B57FC1" w:rsidRPr="00507CB7" w:rsidRDefault="00B57FC1" w:rsidP="006230A8">
            <w:pPr>
              <w:shd w:val="clear" w:color="auto" w:fill="FFFFFF"/>
              <w:spacing w:before="120" w:line="234" w:lineRule="atLeast"/>
              <w:jc w:val="both"/>
              <w:rPr>
                <w:iCs/>
                <w:lang w:val="nl-NL"/>
              </w:rPr>
            </w:pPr>
            <w:r w:rsidRPr="00507CB7">
              <w:rPr>
                <w:b w:val="0"/>
                <w:lang w:val="nl-NL"/>
              </w:rPr>
              <w:t xml:space="preserve">3. </w:t>
            </w:r>
            <w:r w:rsidRPr="00507CB7">
              <w:rPr>
                <w:b w:val="0"/>
                <w:color w:val="FF0000"/>
                <w:lang w:val="nl-NL"/>
              </w:rPr>
              <w:t>Nhiệm kỳ của Giám đốc hoặc Tổng giám đốc không quá 05 năm; có thể được bổ nhiệm lại với số nhiệm kỳ không hạn chế.</w:t>
            </w:r>
          </w:p>
        </w:tc>
        <w:tc>
          <w:tcPr>
            <w:tcW w:w="3690" w:type="dxa"/>
          </w:tcPr>
          <w:p w14:paraId="517E2119" w14:textId="77777777" w:rsidR="00B57FC1" w:rsidRPr="00507CB7" w:rsidRDefault="00D42430" w:rsidP="0098196A">
            <w:pPr>
              <w:tabs>
                <w:tab w:val="left" w:pos="357"/>
              </w:tabs>
              <w:spacing w:line="307" w:lineRule="auto"/>
              <w:jc w:val="both"/>
              <w:rPr>
                <w:lang w:val="nl-NL"/>
              </w:rPr>
            </w:pPr>
            <w:r w:rsidRPr="00507CB7">
              <w:rPr>
                <w:b w:val="0"/>
                <w:lang w:val="nl-NL"/>
              </w:rPr>
              <w:t>Sửa đổi phù hợp với Luật doanh nghiệp 2014</w:t>
            </w:r>
          </w:p>
        </w:tc>
      </w:tr>
      <w:tr w:rsidR="00BC261B" w:rsidRPr="00507CB7" w14:paraId="11BE2569" w14:textId="77777777" w:rsidTr="004251A7">
        <w:tc>
          <w:tcPr>
            <w:tcW w:w="1800" w:type="dxa"/>
          </w:tcPr>
          <w:p w14:paraId="23FDA470" w14:textId="211EBA60" w:rsidR="00BC261B" w:rsidRPr="00507CB7" w:rsidRDefault="00BC261B" w:rsidP="00BC261B">
            <w:pPr>
              <w:pStyle w:val="ListParagraph"/>
              <w:numPr>
                <w:ilvl w:val="0"/>
                <w:numId w:val="128"/>
              </w:numPr>
              <w:tabs>
                <w:tab w:val="left" w:pos="342"/>
              </w:tabs>
              <w:ind w:left="0" w:firstLine="0"/>
            </w:pPr>
            <w:r w:rsidRPr="00507CB7">
              <w:rPr>
                <w:b w:val="0"/>
              </w:rPr>
              <w:t xml:space="preserve">Sửa đổi bổ sung tại Điều 24: </w:t>
            </w:r>
            <w:r w:rsidRPr="00507CB7">
              <w:rPr>
                <w:b w:val="0"/>
                <w:lang w:val="nl-NL"/>
              </w:rPr>
              <w:t>Quyền và nhiệm vụ của Tổng Giám đốc</w:t>
            </w:r>
          </w:p>
        </w:tc>
        <w:tc>
          <w:tcPr>
            <w:tcW w:w="5310" w:type="dxa"/>
          </w:tcPr>
          <w:p w14:paraId="549A2225" w14:textId="77777777" w:rsidR="00BC261B" w:rsidRPr="00507CB7" w:rsidRDefault="00BC261B" w:rsidP="00D54CA0">
            <w:pPr>
              <w:tabs>
                <w:tab w:val="left" w:pos="357"/>
              </w:tabs>
              <w:spacing w:line="307" w:lineRule="auto"/>
              <w:jc w:val="both"/>
              <w:rPr>
                <w:lang w:val="nl-NL"/>
              </w:rPr>
            </w:pPr>
            <w:r w:rsidRPr="00507CB7">
              <w:rPr>
                <w:lang w:val="nl-NL"/>
              </w:rPr>
              <w:t>Điều 24: Quyền và nhiệm vụ của Tổng Giám đốc</w:t>
            </w:r>
          </w:p>
          <w:p w14:paraId="381CCDE4" w14:textId="77777777" w:rsidR="00BC261B" w:rsidRPr="00507CB7" w:rsidRDefault="00BC261B" w:rsidP="00D54CA0">
            <w:pPr>
              <w:pStyle w:val="ndieund"/>
              <w:tabs>
                <w:tab w:val="left" w:pos="357"/>
              </w:tabs>
              <w:spacing w:after="0" w:line="307" w:lineRule="auto"/>
              <w:ind w:firstLine="0"/>
              <w:rPr>
                <w:rFonts w:ascii="Times New Roman" w:hAnsi="Times New Roman"/>
                <w:sz w:val="24"/>
                <w:lang w:val="nl-NL"/>
              </w:rPr>
            </w:pPr>
            <w:r w:rsidRPr="00507CB7">
              <w:rPr>
                <w:rFonts w:ascii="Times New Roman" w:hAnsi="Times New Roman"/>
                <w:sz w:val="24"/>
                <w:lang w:val="nl-NL"/>
              </w:rPr>
              <w:t>Tổng Giám đốc có các quyền và nhiệm vụ sau đây:</w:t>
            </w:r>
          </w:p>
          <w:p w14:paraId="4413859C" w14:textId="77777777" w:rsidR="00BC261B" w:rsidRPr="00507CB7" w:rsidRDefault="00BC261B" w:rsidP="00855BA3">
            <w:pPr>
              <w:pStyle w:val="ndieund"/>
              <w:numPr>
                <w:ilvl w:val="0"/>
                <w:numId w:val="17"/>
              </w:numPr>
              <w:tabs>
                <w:tab w:val="clear" w:pos="2581"/>
                <w:tab w:val="left" w:pos="-3168"/>
              </w:tabs>
              <w:spacing w:after="0" w:line="307" w:lineRule="auto"/>
              <w:ind w:left="342" w:hanging="342"/>
              <w:rPr>
                <w:rFonts w:ascii="Times New Roman" w:hAnsi="Times New Roman"/>
                <w:sz w:val="24"/>
                <w:lang w:val="nl-NL"/>
              </w:rPr>
            </w:pPr>
            <w:r w:rsidRPr="00507CB7">
              <w:rPr>
                <w:rFonts w:ascii="Times New Roman" w:hAnsi="Times New Roman"/>
                <w:sz w:val="24"/>
                <w:lang w:val="nl-NL"/>
              </w:rPr>
              <w:t>Tổ chức thực hiện các quyết định của Hội đồng quản trị;</w:t>
            </w:r>
          </w:p>
          <w:p w14:paraId="3BF98D16"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Quyết định các vấn đề liên quan đến hoạt động kinh doanh hằng ngày của công ty;</w:t>
            </w:r>
          </w:p>
          <w:p w14:paraId="6FA64F8B"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Tổ chức thực hiện kế hoạch kinh doanh và phương án đầu tư của công ty;</w:t>
            </w:r>
          </w:p>
          <w:p w14:paraId="5A467D6F"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Ban hành quy chế quản lý nội bộ công ty;</w:t>
            </w:r>
          </w:p>
          <w:p w14:paraId="5D46E191"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Bổ nhiệm, miễn nhiệm, cách chức các chức danh quản lý trong công ty, trừ các chức danh thuộc thẩm quyền của Hội đồng quản trị;</w:t>
            </w:r>
          </w:p>
          <w:p w14:paraId="03485424"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Ký kết hợp đồng nhân danh công ty, trừ trường hợp thuộc thẩm quyền của Hội đồng quản trị;</w:t>
            </w:r>
          </w:p>
          <w:p w14:paraId="08D0A21A"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Kiến nghị phương án cơ cấu tổ chức công ty;</w:t>
            </w:r>
          </w:p>
          <w:p w14:paraId="46E77BB1"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 xml:space="preserve">Trình báo cáo quyết toán tài chính hằng năm lên </w:t>
            </w:r>
            <w:r w:rsidRPr="00507CB7">
              <w:rPr>
                <w:rFonts w:ascii="Times New Roman" w:hAnsi="Times New Roman"/>
                <w:sz w:val="24"/>
                <w:lang w:val="nl-NL"/>
              </w:rPr>
              <w:lastRenderedPageBreak/>
              <w:t>Hội đồng quản trị;</w:t>
            </w:r>
          </w:p>
          <w:p w14:paraId="39810145"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Kiến nghị phương án sử dụng lợi nhuận hoặc xử lý lỗ trong kinh doanh;</w:t>
            </w:r>
          </w:p>
          <w:p w14:paraId="251A85AA"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Tuyển dụng lao động;</w:t>
            </w:r>
          </w:p>
          <w:p w14:paraId="05869D2F" w14:textId="77777777" w:rsidR="00BC261B" w:rsidRPr="00507CB7" w:rsidRDefault="00BC261B" w:rsidP="00855BA3">
            <w:pPr>
              <w:pStyle w:val="ndieund"/>
              <w:numPr>
                <w:ilvl w:val="0"/>
                <w:numId w:val="17"/>
              </w:numPr>
              <w:tabs>
                <w:tab w:val="clear" w:pos="2581"/>
                <w:tab w:val="left" w:pos="357"/>
              </w:tabs>
              <w:spacing w:after="0" w:line="307" w:lineRule="auto"/>
              <w:ind w:left="342" w:hanging="342"/>
              <w:rPr>
                <w:rFonts w:ascii="Times New Roman" w:hAnsi="Times New Roman"/>
                <w:sz w:val="24"/>
                <w:lang w:val="nl-NL"/>
              </w:rPr>
            </w:pPr>
            <w:r w:rsidRPr="00507CB7">
              <w:rPr>
                <w:rFonts w:ascii="Times New Roman" w:hAnsi="Times New Roman"/>
                <w:sz w:val="24"/>
                <w:lang w:val="nl-NL"/>
              </w:rPr>
              <w:t>Các quyền và nhiệm vụ khác được quy định tại Điều lệ công ty, hợp đồng lao động mà Tổng Giám đốc ký với Chủ tịch Hội đồng quản trị.</w:t>
            </w:r>
          </w:p>
          <w:p w14:paraId="1848C00F" w14:textId="77777777" w:rsidR="00BC261B" w:rsidRPr="00507CB7" w:rsidRDefault="00BC261B" w:rsidP="00D54CA0">
            <w:pPr>
              <w:tabs>
                <w:tab w:val="left" w:pos="357"/>
              </w:tabs>
              <w:spacing w:line="307" w:lineRule="auto"/>
              <w:jc w:val="both"/>
              <w:rPr>
                <w:lang w:val="nl-NL"/>
              </w:rPr>
            </w:pPr>
          </w:p>
        </w:tc>
        <w:tc>
          <w:tcPr>
            <w:tcW w:w="5490" w:type="dxa"/>
          </w:tcPr>
          <w:p w14:paraId="39FCCAD4" w14:textId="77777777" w:rsidR="00BC261B" w:rsidRPr="00507CB7" w:rsidRDefault="00BC261B" w:rsidP="0098196A">
            <w:pPr>
              <w:tabs>
                <w:tab w:val="left" w:pos="357"/>
              </w:tabs>
              <w:spacing w:line="307" w:lineRule="auto"/>
              <w:jc w:val="both"/>
              <w:rPr>
                <w:lang w:val="nl-NL"/>
              </w:rPr>
            </w:pPr>
            <w:r w:rsidRPr="00507CB7">
              <w:rPr>
                <w:lang w:val="nl-NL"/>
              </w:rPr>
              <w:lastRenderedPageBreak/>
              <w:t>Điều 24: Quyền và nhiệm vụ của Tổng Giám đốc</w:t>
            </w:r>
          </w:p>
          <w:p w14:paraId="31FDF684" w14:textId="77777777" w:rsidR="00BC261B" w:rsidRPr="00507CB7" w:rsidRDefault="00BC261B" w:rsidP="0098196A">
            <w:pPr>
              <w:pStyle w:val="ndieund"/>
              <w:tabs>
                <w:tab w:val="left" w:pos="357"/>
              </w:tabs>
              <w:spacing w:after="0" w:line="307" w:lineRule="auto"/>
              <w:ind w:firstLine="0"/>
              <w:rPr>
                <w:rFonts w:ascii="Times New Roman" w:hAnsi="Times New Roman"/>
                <w:sz w:val="24"/>
                <w:lang w:val="nl-NL"/>
              </w:rPr>
            </w:pPr>
            <w:r w:rsidRPr="00507CB7">
              <w:rPr>
                <w:rFonts w:ascii="Times New Roman" w:hAnsi="Times New Roman"/>
                <w:sz w:val="24"/>
                <w:lang w:val="nl-NL"/>
              </w:rPr>
              <w:t>Tổng Giám đốc có các quyền và nhiệm vụ sau đây:</w:t>
            </w:r>
          </w:p>
          <w:p w14:paraId="76E6F513"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t>Tổ chức thực hiện các quyết định của Hội đồng quản trị;</w:t>
            </w:r>
          </w:p>
          <w:p w14:paraId="1554D2EA"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color w:val="FF0000"/>
                <w:sz w:val="24"/>
                <w:lang w:val="nl-NL"/>
              </w:rPr>
            </w:pPr>
            <w:r w:rsidRPr="00507CB7">
              <w:rPr>
                <w:rFonts w:ascii="Times New Roman" w:hAnsi="Times New Roman"/>
                <w:sz w:val="24"/>
                <w:lang w:val="nl-NL"/>
              </w:rPr>
              <w:t xml:space="preserve">Quyết định toàn bộ các vấn đề liên quan đến hoạt động kinh doanh hằng ngày của công ty </w:t>
            </w:r>
            <w:r w:rsidRPr="00507CB7">
              <w:rPr>
                <w:rFonts w:ascii="Times New Roman" w:hAnsi="Times New Roman"/>
                <w:color w:val="FF0000"/>
                <w:sz w:val="24"/>
              </w:rPr>
              <w:t>không thuộc thẩm quyền của Hội đồng quản trị</w:t>
            </w:r>
            <w:r w:rsidRPr="00507CB7">
              <w:rPr>
                <w:rFonts w:ascii="Times New Roman" w:hAnsi="Times New Roman"/>
                <w:color w:val="FF0000"/>
                <w:sz w:val="24"/>
                <w:lang w:val="nl-NL"/>
              </w:rPr>
              <w:t>;</w:t>
            </w:r>
          </w:p>
          <w:p w14:paraId="722C1BF8"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t>Tổ chức thực hiện kế hoạch kinh doanh và phương án đầu tư của công ty;</w:t>
            </w:r>
          </w:p>
          <w:p w14:paraId="2139E571"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t>Ban hành quy chế quản lý nội bộ công ty;</w:t>
            </w:r>
          </w:p>
          <w:p w14:paraId="4523ECB4"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t>Bổ nhiệm, miễn nhiệm, cách chức các chức danh quản lý trong công ty, trừ các chức danh thuộc thẩm quyền của Hội đồng quản trị;</w:t>
            </w:r>
          </w:p>
          <w:p w14:paraId="0E3C8844"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t>Ký kết hợp đồng nhân danh công ty, trừ trường hợp thuộc thẩm quyền của Hội đồng quản trị;</w:t>
            </w:r>
          </w:p>
          <w:p w14:paraId="43444822"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t>Kiến nghị phương án cơ cấu tổ chức công ty;</w:t>
            </w:r>
          </w:p>
          <w:p w14:paraId="2D90195E"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lastRenderedPageBreak/>
              <w:t>Trình báo cáo quyết toán tài chính hằng năm lên Hội đồng quản trị;</w:t>
            </w:r>
          </w:p>
          <w:p w14:paraId="0C29FCE6"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t>Kiến nghị phương án sử dụng lợi nhuận hoặc xử lý lỗ trong kinh doanh;</w:t>
            </w:r>
          </w:p>
          <w:p w14:paraId="41D7BD8D"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t>Tuyển dụng lao động;</w:t>
            </w:r>
          </w:p>
          <w:p w14:paraId="0C8F9455"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color w:val="FF0000"/>
                <w:sz w:val="24"/>
                <w:lang w:val="nl-NL"/>
              </w:rPr>
            </w:pPr>
            <w:r w:rsidRPr="00507CB7">
              <w:rPr>
                <w:rFonts w:ascii="Times New Roman" w:hAnsi="Times New Roman"/>
                <w:color w:val="FF0000"/>
                <w:sz w:val="24"/>
                <w:lang w:val="nl-NL"/>
              </w:rPr>
              <w:t>Quyết định tiền lương, tiền thưởng, tiền làm thêm giờ và quyền lợi khác đối với người lao động trong công ty kể cả người quản lý thuộc thẩm quyền bổ nhiệm của Tổng Giám đốc;</w:t>
            </w:r>
          </w:p>
          <w:p w14:paraId="7B3A26A4" w14:textId="77777777" w:rsidR="00BC261B" w:rsidRPr="00507CB7" w:rsidRDefault="00BC261B" w:rsidP="00AA65D7">
            <w:pPr>
              <w:pStyle w:val="ndieund"/>
              <w:numPr>
                <w:ilvl w:val="0"/>
                <w:numId w:val="108"/>
              </w:numPr>
              <w:tabs>
                <w:tab w:val="clear" w:pos="2581"/>
                <w:tab w:val="left" w:pos="420"/>
              </w:tabs>
              <w:spacing w:after="0" w:line="307" w:lineRule="auto"/>
              <w:ind w:left="-18" w:firstLine="0"/>
              <w:rPr>
                <w:rFonts w:ascii="Times New Roman" w:hAnsi="Times New Roman"/>
                <w:sz w:val="24"/>
                <w:lang w:val="nl-NL"/>
              </w:rPr>
            </w:pPr>
            <w:r w:rsidRPr="00507CB7">
              <w:rPr>
                <w:rFonts w:ascii="Times New Roman" w:hAnsi="Times New Roman"/>
                <w:sz w:val="24"/>
                <w:lang w:val="nl-NL"/>
              </w:rPr>
              <w:t>Các quyền và nhiệm vụ khác được quy định tại Điều lệ công ty, hợp đồng lao động mà Tổng Giám đốc ký với Chủ tịch Hội đồng quản trị.</w:t>
            </w:r>
          </w:p>
        </w:tc>
        <w:tc>
          <w:tcPr>
            <w:tcW w:w="3690" w:type="dxa"/>
          </w:tcPr>
          <w:p w14:paraId="00E95067" w14:textId="77777777" w:rsidR="00BC261B" w:rsidRPr="00507CB7" w:rsidRDefault="00BC261B" w:rsidP="0098196A">
            <w:pPr>
              <w:tabs>
                <w:tab w:val="left" w:pos="357"/>
              </w:tabs>
              <w:spacing w:line="307" w:lineRule="auto"/>
              <w:jc w:val="both"/>
              <w:rPr>
                <w:lang w:val="nl-NL"/>
              </w:rPr>
            </w:pPr>
            <w:r w:rsidRPr="00507CB7">
              <w:rPr>
                <w:b w:val="0"/>
                <w:lang w:val="nl-NL"/>
              </w:rPr>
              <w:lastRenderedPageBreak/>
              <w:t>Sửa đổi phù hợp với thực tế</w:t>
            </w:r>
          </w:p>
        </w:tc>
      </w:tr>
      <w:tr w:rsidR="00BC261B" w:rsidRPr="00507CB7" w14:paraId="5E30DE50" w14:textId="77777777" w:rsidTr="004251A7">
        <w:tc>
          <w:tcPr>
            <w:tcW w:w="1800" w:type="dxa"/>
          </w:tcPr>
          <w:p w14:paraId="46ADE425" w14:textId="77777777" w:rsidR="00BC261B" w:rsidRPr="00507CB7" w:rsidRDefault="00BC261B" w:rsidP="00D42430">
            <w:pPr>
              <w:pStyle w:val="ListParagraph"/>
              <w:numPr>
                <w:ilvl w:val="0"/>
                <w:numId w:val="128"/>
              </w:numPr>
              <w:tabs>
                <w:tab w:val="left" w:pos="342"/>
              </w:tabs>
              <w:ind w:left="0" w:firstLine="0"/>
              <w:rPr>
                <w:b w:val="0"/>
              </w:rPr>
            </w:pPr>
            <w:r w:rsidRPr="00507CB7">
              <w:rPr>
                <w:b w:val="0"/>
              </w:rPr>
              <w:lastRenderedPageBreak/>
              <w:t xml:space="preserve">Bổ sung thêm tại Điều 26: </w:t>
            </w:r>
            <w:r w:rsidRPr="00507CB7">
              <w:rPr>
                <w:b w:val="0"/>
                <w:lang w:val="nl-NL"/>
              </w:rPr>
              <w:t>Thù lao, tiền lương và thưởng của người quản lý công ty</w:t>
            </w:r>
          </w:p>
        </w:tc>
        <w:tc>
          <w:tcPr>
            <w:tcW w:w="5310" w:type="dxa"/>
          </w:tcPr>
          <w:p w14:paraId="18162ADC" w14:textId="77777777" w:rsidR="00BC261B" w:rsidRPr="00507CB7" w:rsidRDefault="00BC261B" w:rsidP="00D54CA0">
            <w:pPr>
              <w:tabs>
                <w:tab w:val="left" w:pos="357"/>
              </w:tabs>
              <w:spacing w:line="307" w:lineRule="auto"/>
              <w:jc w:val="both"/>
              <w:rPr>
                <w:lang w:val="nl-NL"/>
              </w:rPr>
            </w:pPr>
            <w:r w:rsidRPr="00507CB7">
              <w:rPr>
                <w:lang w:val="nl-NL"/>
              </w:rPr>
              <w:t xml:space="preserve">Điều 26: Thù lao, tiền lương và thưởng của người quản lý công ty </w:t>
            </w:r>
          </w:p>
          <w:p w14:paraId="2576F9C3" w14:textId="77777777" w:rsidR="00BC261B" w:rsidRPr="00507CB7" w:rsidRDefault="00BC261B" w:rsidP="00855BA3">
            <w:pPr>
              <w:pStyle w:val="ndieund"/>
              <w:numPr>
                <w:ilvl w:val="0"/>
                <w:numId w:val="18"/>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Công ty có quyền trả thù lao, tiền lương và thưởng cho thành viên Hội đồng quản trị, Tổng Giám đốc và người quản lý khác của công ty theo kết quả và hiệu quả kinh doanh.</w:t>
            </w:r>
          </w:p>
          <w:p w14:paraId="60587E63" w14:textId="77777777" w:rsidR="00BC261B" w:rsidRPr="00507CB7" w:rsidRDefault="00BC261B" w:rsidP="00855BA3">
            <w:pPr>
              <w:pStyle w:val="ndieund"/>
              <w:numPr>
                <w:ilvl w:val="0"/>
                <w:numId w:val="18"/>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Thù lao, tiền lương của thành viên Hội đồng quản trị, Tổng Giám đốc và người quản lý khác của công ty được tính vào chi phí kinh doanh theo quy định của pháp luật về thuế thu nhập doanh nghiệp, pháp luật có liên quan và phải được thể hiện thành mục riêng trong báo cáo tài chính hằng năm của công ty.</w:t>
            </w:r>
          </w:p>
          <w:p w14:paraId="3DF57FEB" w14:textId="77777777" w:rsidR="00BC261B" w:rsidRPr="00507CB7" w:rsidRDefault="00BC261B" w:rsidP="00D54CA0">
            <w:pPr>
              <w:tabs>
                <w:tab w:val="left" w:pos="357"/>
              </w:tabs>
              <w:spacing w:line="307" w:lineRule="auto"/>
              <w:jc w:val="both"/>
              <w:rPr>
                <w:lang w:val="nl-NL"/>
              </w:rPr>
            </w:pPr>
          </w:p>
        </w:tc>
        <w:tc>
          <w:tcPr>
            <w:tcW w:w="5490" w:type="dxa"/>
          </w:tcPr>
          <w:p w14:paraId="0E39400D" w14:textId="77777777" w:rsidR="00BC261B" w:rsidRPr="00507CB7" w:rsidRDefault="00BC261B" w:rsidP="0098196A">
            <w:pPr>
              <w:tabs>
                <w:tab w:val="left" w:pos="357"/>
              </w:tabs>
              <w:spacing w:line="307" w:lineRule="auto"/>
              <w:jc w:val="both"/>
              <w:rPr>
                <w:lang w:val="nl-NL"/>
              </w:rPr>
            </w:pPr>
            <w:r w:rsidRPr="00507CB7">
              <w:rPr>
                <w:lang w:val="nl-NL"/>
              </w:rPr>
              <w:t xml:space="preserve">Điều 26: Thù lao, tiền lương và thưởng của người quản lý công ty </w:t>
            </w:r>
          </w:p>
          <w:p w14:paraId="455AF8DB" w14:textId="77777777" w:rsidR="00BC261B" w:rsidRPr="00507CB7" w:rsidRDefault="00BC261B" w:rsidP="00AA65D7">
            <w:pPr>
              <w:pStyle w:val="ndieund"/>
              <w:numPr>
                <w:ilvl w:val="0"/>
                <w:numId w:val="109"/>
              </w:numPr>
              <w:tabs>
                <w:tab w:val="clear" w:pos="720"/>
                <w:tab w:val="left" w:pos="334"/>
              </w:tabs>
              <w:spacing w:after="0" w:line="307" w:lineRule="auto"/>
              <w:ind w:left="-18" w:firstLine="0"/>
              <w:rPr>
                <w:rFonts w:ascii="Times New Roman" w:hAnsi="Times New Roman"/>
                <w:sz w:val="24"/>
                <w:lang w:val="nl-NL"/>
              </w:rPr>
            </w:pPr>
            <w:r w:rsidRPr="00507CB7">
              <w:rPr>
                <w:rFonts w:ascii="Times New Roman" w:hAnsi="Times New Roman"/>
                <w:sz w:val="24"/>
                <w:lang w:val="nl-NL"/>
              </w:rPr>
              <w:t>Công ty có quyền trả thù lao, tiền lương và thưởng cho thành viên Hội đồng quản trị, Tổng Giám đốc và người quản lý khác của công ty theo kết quả và hiệu quả kinh doanh.</w:t>
            </w:r>
          </w:p>
          <w:p w14:paraId="4E09C3FF" w14:textId="77777777" w:rsidR="00BC261B" w:rsidRPr="00507CB7" w:rsidRDefault="00BC261B" w:rsidP="00AA65D7">
            <w:pPr>
              <w:pStyle w:val="ndieund"/>
              <w:numPr>
                <w:ilvl w:val="0"/>
                <w:numId w:val="109"/>
              </w:numPr>
              <w:tabs>
                <w:tab w:val="left" w:pos="377"/>
              </w:tabs>
              <w:spacing w:after="0" w:line="307" w:lineRule="auto"/>
              <w:ind w:left="0" w:firstLine="0"/>
              <w:rPr>
                <w:rFonts w:ascii="Times New Roman" w:hAnsi="Times New Roman"/>
                <w:sz w:val="24"/>
                <w:lang w:val="nl-NL"/>
              </w:rPr>
            </w:pPr>
            <w:r w:rsidRPr="00507CB7">
              <w:rPr>
                <w:rFonts w:ascii="Times New Roman" w:hAnsi="Times New Roman"/>
                <w:sz w:val="24"/>
                <w:lang w:val="nl-NL"/>
              </w:rPr>
              <w:t xml:space="preserve">Thù lao, tiền lương của thành viên Hội đồng quản trị, Tổng Giám đốc và người quản lý khác của công ty được tính vào chi phí kinh doanh theo quy định của pháp luật về thuế thu nhập doanh nghiệp, pháp luật có liên quan và phải được thể hiện thành mục riêng trong báo cáo tài chính hằng năm của công ty, </w:t>
            </w:r>
            <w:r w:rsidRPr="00507CB7">
              <w:rPr>
                <w:rFonts w:ascii="Times New Roman" w:hAnsi="Times New Roman"/>
                <w:color w:val="FF0000"/>
                <w:sz w:val="24"/>
                <w:lang w:val="nl-NL"/>
              </w:rPr>
              <w:t>phải báo cáo Đại Hội Cổ Đông tại cuộc họp thường niên.</w:t>
            </w:r>
          </w:p>
          <w:p w14:paraId="67B0F0B1" w14:textId="77777777" w:rsidR="00BC261B" w:rsidRPr="00507CB7" w:rsidRDefault="00BC261B" w:rsidP="0098196A">
            <w:pPr>
              <w:shd w:val="clear" w:color="auto" w:fill="FFFFFF"/>
              <w:spacing w:before="120" w:line="234" w:lineRule="atLeast"/>
              <w:jc w:val="both"/>
              <w:rPr>
                <w:b w:val="0"/>
                <w:color w:val="FF0000"/>
              </w:rPr>
            </w:pPr>
            <w:r w:rsidRPr="00507CB7">
              <w:rPr>
                <w:b w:val="0"/>
                <w:color w:val="000000"/>
                <w:shd w:val="clear" w:color="auto" w:fill="FFFFFF"/>
              </w:rPr>
              <w:t>3</w:t>
            </w:r>
            <w:r w:rsidRPr="00507CB7">
              <w:rPr>
                <w:b w:val="0"/>
                <w:color w:val="FF0000"/>
                <w:shd w:val="clear" w:color="auto" w:fill="FFFFFF"/>
              </w:rPr>
              <w:t>. T</w:t>
            </w:r>
            <w:r w:rsidRPr="00507CB7">
              <w:rPr>
                <w:b w:val="0"/>
                <w:color w:val="FF0000"/>
              </w:rPr>
              <w:t>hù lao, tiền lương và quyền lợi khác của thành viên Hội đồng quản trị, Giám đốc hoặc Tổng giám đốc được trả theo quy định sau đây:</w:t>
            </w:r>
          </w:p>
          <w:p w14:paraId="0A0E9517" w14:textId="77777777" w:rsidR="00BC261B" w:rsidRPr="00507CB7" w:rsidRDefault="00BC261B" w:rsidP="0098196A">
            <w:pPr>
              <w:shd w:val="clear" w:color="auto" w:fill="FFFFFF"/>
              <w:spacing w:before="120" w:line="234" w:lineRule="atLeast"/>
              <w:jc w:val="both"/>
              <w:rPr>
                <w:b w:val="0"/>
                <w:color w:val="FF0000"/>
              </w:rPr>
            </w:pPr>
            <w:r w:rsidRPr="00507CB7">
              <w:rPr>
                <w:b w:val="0"/>
                <w:color w:val="FF0000"/>
              </w:rPr>
              <w:t xml:space="preserve">a) Thành viên Hội đồng quản trị được hưởng thù lao công việc và tiền thưởng. Thù lao công việc được tính theo số ngày công cần thiết hoàn thành nhiệm vụ của thành viên Hội đồng quản trị và mức thù lao mỗi ngày. Hội đồng quản trị dự tính mức thù lao cho từng </w:t>
            </w:r>
            <w:r w:rsidRPr="00507CB7">
              <w:rPr>
                <w:b w:val="0"/>
                <w:color w:val="FF0000"/>
              </w:rPr>
              <w:lastRenderedPageBreak/>
              <w:t>thành viên theo nguyên tắc nhất trí. Tổng mức thù lao của Hội đồng quản trị do Đại hội đồng cổ đông quyết định tại cuộc họp thường niên;</w:t>
            </w:r>
          </w:p>
          <w:p w14:paraId="6C7A3E36" w14:textId="77777777" w:rsidR="00BC261B" w:rsidRPr="00507CB7" w:rsidRDefault="00BC261B" w:rsidP="0098196A">
            <w:pPr>
              <w:shd w:val="clear" w:color="auto" w:fill="FFFFFF"/>
              <w:spacing w:before="120" w:line="234" w:lineRule="atLeast"/>
              <w:jc w:val="both"/>
              <w:rPr>
                <w:b w:val="0"/>
                <w:color w:val="FF0000"/>
              </w:rPr>
            </w:pPr>
            <w:r w:rsidRPr="00507CB7">
              <w:rPr>
                <w:b w:val="0"/>
                <w:color w:val="FF0000"/>
              </w:rPr>
              <w:t>b) Thành viên Hội đồng quản trị có quyền được thanh toán các chi phí ăn, ở, đi lại và chi phí </w:t>
            </w:r>
            <w:r w:rsidRPr="00507CB7">
              <w:rPr>
                <w:b w:val="0"/>
                <w:color w:val="FF0000"/>
                <w:shd w:val="clear" w:color="auto" w:fill="FFFFFF"/>
              </w:rPr>
              <w:t xml:space="preserve">hợp lý </w:t>
            </w:r>
            <w:r w:rsidRPr="00507CB7">
              <w:rPr>
                <w:b w:val="0"/>
                <w:color w:val="FF0000"/>
              </w:rPr>
              <w:t>khác mà họ chi trả khi thực hiện nhiệm vụ được giao;</w:t>
            </w:r>
          </w:p>
          <w:p w14:paraId="46E4DB12" w14:textId="77777777" w:rsidR="00BC261B" w:rsidRDefault="00BC261B" w:rsidP="0098196A">
            <w:pPr>
              <w:shd w:val="clear" w:color="auto" w:fill="FFFFFF"/>
              <w:spacing w:before="120" w:line="234" w:lineRule="atLeast"/>
              <w:jc w:val="both"/>
              <w:rPr>
                <w:b w:val="0"/>
                <w:color w:val="FF0000"/>
              </w:rPr>
            </w:pPr>
            <w:r w:rsidRPr="00507CB7">
              <w:rPr>
                <w:b w:val="0"/>
                <w:color w:val="FF0000"/>
              </w:rPr>
              <w:t>c) Giám đốc hoặc Tổng giám đốc được trả lương và tiền thưởng. Tiền lương của Giám đốc hoặc Tổng giám đốc do Hội đồng quản trị quyết định.</w:t>
            </w:r>
          </w:p>
          <w:p w14:paraId="28B199ED" w14:textId="77777777" w:rsidR="004251A7" w:rsidRPr="00507CB7" w:rsidRDefault="004251A7" w:rsidP="0098196A">
            <w:pPr>
              <w:shd w:val="clear" w:color="auto" w:fill="FFFFFF"/>
              <w:spacing w:before="120" w:line="234" w:lineRule="atLeast"/>
              <w:jc w:val="both"/>
              <w:rPr>
                <w:lang w:val="nl-NL"/>
              </w:rPr>
            </w:pPr>
          </w:p>
        </w:tc>
        <w:tc>
          <w:tcPr>
            <w:tcW w:w="3690" w:type="dxa"/>
          </w:tcPr>
          <w:p w14:paraId="406AD9C3" w14:textId="77777777" w:rsidR="00BC261B" w:rsidRPr="00507CB7" w:rsidRDefault="00BC261B" w:rsidP="00D42430">
            <w:pPr>
              <w:tabs>
                <w:tab w:val="left" w:pos="357"/>
              </w:tabs>
              <w:spacing w:line="307" w:lineRule="auto"/>
              <w:jc w:val="both"/>
              <w:rPr>
                <w:lang w:val="nl-NL"/>
              </w:rPr>
            </w:pPr>
            <w:r w:rsidRPr="00507CB7">
              <w:rPr>
                <w:b w:val="0"/>
                <w:lang w:val="nl-NL"/>
              </w:rPr>
              <w:lastRenderedPageBreak/>
              <w:t>Sửa đổi phù hợp với thực tế</w:t>
            </w:r>
          </w:p>
        </w:tc>
      </w:tr>
      <w:tr w:rsidR="00BC261B" w:rsidRPr="00507CB7" w14:paraId="2B2CCF61" w14:textId="77777777" w:rsidTr="004251A7">
        <w:trPr>
          <w:trHeight w:val="1430"/>
        </w:trPr>
        <w:tc>
          <w:tcPr>
            <w:tcW w:w="1800" w:type="dxa"/>
          </w:tcPr>
          <w:p w14:paraId="13CD800D" w14:textId="77777777" w:rsidR="00BC261B" w:rsidRPr="00507CB7" w:rsidRDefault="00BC261B" w:rsidP="00D42430">
            <w:pPr>
              <w:pStyle w:val="ListParagraph"/>
              <w:numPr>
                <w:ilvl w:val="0"/>
                <w:numId w:val="128"/>
              </w:numPr>
              <w:tabs>
                <w:tab w:val="left" w:pos="363"/>
              </w:tabs>
              <w:ind w:left="0" w:firstLine="0"/>
              <w:rPr>
                <w:b w:val="0"/>
              </w:rPr>
            </w:pPr>
            <w:r w:rsidRPr="00507CB7">
              <w:rPr>
                <w:b w:val="0"/>
              </w:rPr>
              <w:lastRenderedPageBreak/>
              <w:t xml:space="preserve">Sửa đổi Điều 29: </w:t>
            </w:r>
            <w:r w:rsidRPr="00507CB7">
              <w:rPr>
                <w:b w:val="0"/>
                <w:lang w:val="fr-FR"/>
              </w:rPr>
              <w:t>Quyền hạn và nhiệm vụ của Đại hội đồng cổ đông</w:t>
            </w:r>
          </w:p>
        </w:tc>
        <w:tc>
          <w:tcPr>
            <w:tcW w:w="5310" w:type="dxa"/>
          </w:tcPr>
          <w:p w14:paraId="4DB63628" w14:textId="77777777" w:rsidR="00BC261B" w:rsidRPr="00507CB7" w:rsidRDefault="00BC261B" w:rsidP="00D54CA0">
            <w:pPr>
              <w:tabs>
                <w:tab w:val="left" w:pos="357"/>
              </w:tabs>
              <w:spacing w:line="307" w:lineRule="auto"/>
              <w:jc w:val="both"/>
              <w:rPr>
                <w:lang w:val="fr-FR"/>
              </w:rPr>
            </w:pPr>
            <w:r w:rsidRPr="00507CB7">
              <w:rPr>
                <w:lang w:val="fr-FR"/>
              </w:rPr>
              <w:t xml:space="preserve">Điều 29: Quyền hạn và nhiệm vụ của Đại hội đồng cổ đông </w:t>
            </w:r>
          </w:p>
          <w:p w14:paraId="624888A7" w14:textId="77777777" w:rsidR="00BC261B" w:rsidRPr="00507CB7" w:rsidRDefault="00BC261B" w:rsidP="00855BA3">
            <w:pPr>
              <w:numPr>
                <w:ilvl w:val="0"/>
                <w:numId w:val="21"/>
              </w:numPr>
              <w:tabs>
                <w:tab w:val="clear" w:pos="720"/>
                <w:tab w:val="num" w:pos="360"/>
              </w:tabs>
              <w:spacing w:line="307" w:lineRule="auto"/>
              <w:ind w:left="0" w:firstLine="0"/>
              <w:jc w:val="both"/>
              <w:rPr>
                <w:b w:val="0"/>
                <w:bCs/>
                <w:lang w:val="fr-FR"/>
              </w:rPr>
            </w:pPr>
            <w:r w:rsidRPr="00507CB7">
              <w:rPr>
                <w:b w:val="0"/>
                <w:bCs/>
                <w:lang w:val="fr-FR"/>
              </w:rPr>
              <w:t>Đại hội đồng cổ đông có các quyền và nhiệm vụ sau đây:</w:t>
            </w:r>
          </w:p>
          <w:p w14:paraId="13AF4CA2"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Thông qua định hướng phát triển của công ty;</w:t>
            </w:r>
          </w:p>
          <w:p w14:paraId="471B8DC9"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Quyết định loại cổ phần và tổng số cổ phần của từng loại được quyền chào bán; quyết định mức cổ tức hằng năm của từng loại cổ phần, trừ trường hợp Điều lệ công ty có quy định khác;</w:t>
            </w:r>
          </w:p>
          <w:p w14:paraId="071B34EF"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Bầu, miễn nhiệm, bãi nhiệm thành viên Hội đồng quản trị, thành viên Ban kiểm soát;</w:t>
            </w:r>
          </w:p>
          <w:p w14:paraId="39CA714B"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Quyết định đầu tư hoặc bán số tài sản có giá trị bằng hoặc lớn hơn 50% tổng giá trị tài sản được ghi trong báo cáo tài chính gần nhất của công ty nếu Điều lệ công ty không quy định một tỷ lệ khác;</w:t>
            </w:r>
          </w:p>
          <w:p w14:paraId="26691421"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Quyết định sửa đổi, bổ sung Điều lệ công ty, trừ trường hợp điều chỉnh vốn điều lệ do bán thêm cổ phần mới trong phạm vi số lượng cổ phần được quyền chào bán quy định tại Điều lệ công ty;</w:t>
            </w:r>
          </w:p>
          <w:p w14:paraId="2835ED36"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Thông qua báo cáo tài chính hằng năm;</w:t>
            </w:r>
          </w:p>
          <w:p w14:paraId="37DA0570"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Quyết định mua lại trên 10% tổng số cổ phần đã bán của mỗi loại;</w:t>
            </w:r>
          </w:p>
          <w:p w14:paraId="420F64D7"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 xml:space="preserve">Xem xét và xử lý các vi phạm của Hội đồng </w:t>
            </w:r>
            <w:r w:rsidRPr="00507CB7">
              <w:rPr>
                <w:b w:val="0"/>
                <w:bCs/>
                <w:lang w:val="fr-FR"/>
              </w:rPr>
              <w:lastRenderedPageBreak/>
              <w:t>quản trị, Ban kiểm soát gây thiệt hại cho công ty và cổ đông công ty;</w:t>
            </w:r>
          </w:p>
          <w:p w14:paraId="639C6D10"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Quyết định tổ chức lại, giải thể công ty;</w:t>
            </w:r>
          </w:p>
          <w:p w14:paraId="0310DA4E" w14:textId="77777777" w:rsidR="00BC261B" w:rsidRPr="00507CB7" w:rsidRDefault="00BC261B" w:rsidP="00855BA3">
            <w:pPr>
              <w:numPr>
                <w:ilvl w:val="0"/>
                <w:numId w:val="19"/>
              </w:numPr>
              <w:tabs>
                <w:tab w:val="clear" w:pos="2581"/>
                <w:tab w:val="left" w:pos="347"/>
              </w:tabs>
              <w:spacing w:line="307" w:lineRule="auto"/>
              <w:ind w:left="0" w:firstLine="0"/>
              <w:jc w:val="both"/>
              <w:rPr>
                <w:b w:val="0"/>
                <w:bCs/>
                <w:lang w:val="fr-FR"/>
              </w:rPr>
            </w:pPr>
            <w:r w:rsidRPr="00507CB7">
              <w:rPr>
                <w:b w:val="0"/>
                <w:bCs/>
                <w:lang w:val="fr-FR"/>
              </w:rPr>
              <w:t>Các quyền và nhiệm vụ khác theo quy định của công ty.</w:t>
            </w:r>
          </w:p>
          <w:p w14:paraId="38938D7F" w14:textId="77777777" w:rsidR="00BC261B" w:rsidRPr="00507CB7" w:rsidRDefault="00BC261B" w:rsidP="00855BA3">
            <w:pPr>
              <w:numPr>
                <w:ilvl w:val="0"/>
                <w:numId w:val="21"/>
              </w:numPr>
              <w:tabs>
                <w:tab w:val="clear" w:pos="720"/>
                <w:tab w:val="num" w:pos="360"/>
              </w:tabs>
              <w:spacing w:line="307" w:lineRule="auto"/>
              <w:ind w:left="0" w:firstLine="0"/>
              <w:jc w:val="both"/>
              <w:rPr>
                <w:b w:val="0"/>
                <w:bCs/>
                <w:lang w:val="fr-FR"/>
              </w:rPr>
            </w:pPr>
            <w:r w:rsidRPr="00507CB7">
              <w:rPr>
                <w:b w:val="0"/>
                <w:bCs/>
                <w:lang w:val="fr-FR"/>
              </w:rPr>
              <w:t>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trong thời hạn sớm nhất. Thông báo phải có các nội dung chủ yếu sau đây:</w:t>
            </w:r>
          </w:p>
          <w:p w14:paraId="0FA80C98" w14:textId="77777777" w:rsidR="00BC261B" w:rsidRPr="00507CB7" w:rsidRDefault="00BC261B" w:rsidP="00855BA3">
            <w:pPr>
              <w:numPr>
                <w:ilvl w:val="0"/>
                <w:numId w:val="20"/>
              </w:numPr>
              <w:tabs>
                <w:tab w:val="clear" w:pos="2581"/>
                <w:tab w:val="left" w:pos="357"/>
              </w:tabs>
              <w:spacing w:line="307" w:lineRule="auto"/>
              <w:ind w:left="357" w:firstLine="0"/>
              <w:jc w:val="both"/>
              <w:rPr>
                <w:b w:val="0"/>
                <w:bCs/>
                <w:lang w:val="fr-FR"/>
              </w:rPr>
            </w:pPr>
            <w:r w:rsidRPr="00507CB7">
              <w:rPr>
                <w:b w:val="0"/>
                <w:bCs/>
                <w:lang w:val="fr-FR"/>
              </w:rPr>
              <w:t>Tên, địa chỉ thường trú, quốc tịch, số và ngày quyết định thành lập hoặc đăng ký kinh doanh của cổ đông;</w:t>
            </w:r>
          </w:p>
          <w:p w14:paraId="3CF7EA54" w14:textId="77777777" w:rsidR="00BC261B" w:rsidRPr="00507CB7" w:rsidRDefault="00BC261B" w:rsidP="00855BA3">
            <w:pPr>
              <w:numPr>
                <w:ilvl w:val="0"/>
                <w:numId w:val="20"/>
              </w:numPr>
              <w:tabs>
                <w:tab w:val="clear" w:pos="2581"/>
                <w:tab w:val="left" w:pos="357"/>
              </w:tabs>
              <w:spacing w:line="307" w:lineRule="auto"/>
              <w:ind w:left="357" w:firstLine="0"/>
              <w:jc w:val="both"/>
              <w:rPr>
                <w:b w:val="0"/>
                <w:bCs/>
                <w:lang w:val="fr-FR"/>
              </w:rPr>
            </w:pPr>
            <w:r w:rsidRPr="00507CB7">
              <w:rPr>
                <w:b w:val="0"/>
                <w:bCs/>
                <w:lang w:val="fr-FR"/>
              </w:rPr>
              <w:t>Số lượng cổ phần, loại cổ phần và ngày đăng ký cổ đông tại công ty;</w:t>
            </w:r>
          </w:p>
          <w:p w14:paraId="0DE55A75" w14:textId="77777777" w:rsidR="00BC261B" w:rsidRPr="00507CB7" w:rsidRDefault="00BC261B" w:rsidP="00855BA3">
            <w:pPr>
              <w:numPr>
                <w:ilvl w:val="0"/>
                <w:numId w:val="20"/>
              </w:numPr>
              <w:tabs>
                <w:tab w:val="clear" w:pos="2581"/>
                <w:tab w:val="left" w:pos="357"/>
              </w:tabs>
              <w:spacing w:line="307" w:lineRule="auto"/>
              <w:ind w:left="357" w:firstLine="0"/>
              <w:jc w:val="both"/>
              <w:rPr>
                <w:b w:val="0"/>
                <w:bCs/>
                <w:lang w:val="fr-FR"/>
              </w:rPr>
            </w:pPr>
            <w:r w:rsidRPr="00507CB7">
              <w:rPr>
                <w:b w:val="0"/>
                <w:bCs/>
                <w:lang w:val="fr-FR"/>
              </w:rPr>
              <w:t>Họ, tên, địa chỉ thường trú, quốc tịch, số Giấy chứng minh nhân dân, Hộ chiếu hoặc chứng thực cá nhân hợp pháp khác của người đại diện theo uỷ quyền;</w:t>
            </w:r>
          </w:p>
          <w:p w14:paraId="32CBE7FD" w14:textId="77777777" w:rsidR="00BC261B" w:rsidRPr="00507CB7" w:rsidRDefault="00BC261B" w:rsidP="00855BA3">
            <w:pPr>
              <w:numPr>
                <w:ilvl w:val="0"/>
                <w:numId w:val="20"/>
              </w:numPr>
              <w:tabs>
                <w:tab w:val="clear" w:pos="2581"/>
                <w:tab w:val="left" w:pos="357"/>
              </w:tabs>
              <w:spacing w:line="307" w:lineRule="auto"/>
              <w:ind w:left="357" w:firstLine="0"/>
              <w:jc w:val="both"/>
              <w:rPr>
                <w:b w:val="0"/>
                <w:bCs/>
                <w:lang w:val="fr-FR"/>
              </w:rPr>
            </w:pPr>
            <w:r w:rsidRPr="00507CB7">
              <w:rPr>
                <w:b w:val="0"/>
                <w:bCs/>
                <w:lang w:val="fr-FR"/>
              </w:rPr>
              <w:t>Số cổ phần được uỷ quyền đại diện;</w:t>
            </w:r>
          </w:p>
          <w:p w14:paraId="538F9233" w14:textId="77777777" w:rsidR="00BC261B" w:rsidRPr="00507CB7" w:rsidRDefault="00BC261B" w:rsidP="00855BA3">
            <w:pPr>
              <w:numPr>
                <w:ilvl w:val="0"/>
                <w:numId w:val="20"/>
              </w:numPr>
              <w:tabs>
                <w:tab w:val="clear" w:pos="2581"/>
                <w:tab w:val="left" w:pos="357"/>
              </w:tabs>
              <w:spacing w:line="307" w:lineRule="auto"/>
              <w:ind w:left="357" w:firstLine="0"/>
              <w:jc w:val="both"/>
              <w:rPr>
                <w:b w:val="0"/>
                <w:bCs/>
                <w:lang w:val="fr-FR"/>
              </w:rPr>
            </w:pPr>
            <w:r w:rsidRPr="00507CB7">
              <w:rPr>
                <w:b w:val="0"/>
                <w:bCs/>
                <w:lang w:val="fr-FR"/>
              </w:rPr>
              <w:t>Thời hạn đại diện theo uỷ quyền;</w:t>
            </w:r>
          </w:p>
          <w:p w14:paraId="45E89EB2" w14:textId="77777777" w:rsidR="00BC261B" w:rsidRPr="00507CB7" w:rsidRDefault="00BC261B" w:rsidP="00855BA3">
            <w:pPr>
              <w:numPr>
                <w:ilvl w:val="0"/>
                <w:numId w:val="20"/>
              </w:numPr>
              <w:tabs>
                <w:tab w:val="clear" w:pos="2581"/>
                <w:tab w:val="left" w:pos="357"/>
              </w:tabs>
              <w:spacing w:line="307" w:lineRule="auto"/>
              <w:ind w:left="357" w:firstLine="0"/>
              <w:jc w:val="both"/>
              <w:rPr>
                <w:b w:val="0"/>
                <w:bCs/>
                <w:lang w:val="fr-FR"/>
              </w:rPr>
            </w:pPr>
            <w:r w:rsidRPr="00507CB7">
              <w:rPr>
                <w:b w:val="0"/>
                <w:bCs/>
                <w:lang w:val="fr-FR"/>
              </w:rPr>
              <w:t>Họ, tên, chữ ký của người đại diện theo uỷ quyền và người đại diện theo pháp luật của cổ đông.</w:t>
            </w:r>
          </w:p>
          <w:p w14:paraId="081CE949" w14:textId="77777777" w:rsidR="00BC261B" w:rsidRPr="00507CB7" w:rsidRDefault="00BC261B" w:rsidP="00AA65D7">
            <w:pPr>
              <w:numPr>
                <w:ilvl w:val="0"/>
                <w:numId w:val="97"/>
              </w:numPr>
              <w:tabs>
                <w:tab w:val="left" w:pos="357"/>
              </w:tabs>
              <w:spacing w:line="307" w:lineRule="auto"/>
              <w:jc w:val="both"/>
              <w:rPr>
                <w:lang w:val="fr-FR"/>
              </w:rPr>
            </w:pPr>
            <w:r w:rsidRPr="00507CB7">
              <w:rPr>
                <w:b w:val="0"/>
                <w:bCs/>
                <w:lang w:val="fr-FR"/>
              </w:rPr>
              <w:tab/>
              <w:t xml:space="preserve">Công ty phải gửi thông báo về người đại diện theo uỷ quyền quy định tại khoản này đến UBCKNN trong thời hạn năm (05) ngày làm </w:t>
            </w:r>
            <w:r w:rsidRPr="00507CB7">
              <w:rPr>
                <w:b w:val="0"/>
                <w:bCs/>
                <w:lang w:val="fr-FR"/>
              </w:rPr>
              <w:lastRenderedPageBreak/>
              <w:t>việc, kể từ ngày nhận được thông báo</w:t>
            </w:r>
          </w:p>
        </w:tc>
        <w:tc>
          <w:tcPr>
            <w:tcW w:w="5490" w:type="dxa"/>
          </w:tcPr>
          <w:p w14:paraId="582E4818" w14:textId="77777777" w:rsidR="00BC261B" w:rsidRPr="00507CB7" w:rsidRDefault="00BC261B" w:rsidP="00F461E4">
            <w:pPr>
              <w:tabs>
                <w:tab w:val="left" w:pos="357"/>
              </w:tabs>
              <w:spacing w:line="307" w:lineRule="auto"/>
              <w:jc w:val="both"/>
              <w:rPr>
                <w:lang w:val="fr-FR"/>
              </w:rPr>
            </w:pPr>
            <w:r w:rsidRPr="00507CB7">
              <w:rPr>
                <w:lang w:val="fr-FR"/>
              </w:rPr>
              <w:lastRenderedPageBreak/>
              <w:t xml:space="preserve">Điều 29: Quyền hạn và nhiệm vụ của Đại hội đồng cổ đông </w:t>
            </w:r>
          </w:p>
          <w:p w14:paraId="0290B1DD" w14:textId="77777777" w:rsidR="00BC261B" w:rsidRPr="00507CB7" w:rsidRDefault="00BC261B" w:rsidP="00AA65D7">
            <w:pPr>
              <w:numPr>
                <w:ilvl w:val="0"/>
                <w:numId w:val="110"/>
              </w:numPr>
              <w:tabs>
                <w:tab w:val="clear" w:pos="720"/>
                <w:tab w:val="left" w:pos="342"/>
              </w:tabs>
              <w:spacing w:line="307" w:lineRule="auto"/>
              <w:ind w:left="72" w:firstLine="0"/>
              <w:jc w:val="both"/>
              <w:rPr>
                <w:b w:val="0"/>
                <w:bCs/>
                <w:lang w:val="fr-FR"/>
              </w:rPr>
            </w:pPr>
            <w:r w:rsidRPr="00507CB7">
              <w:rPr>
                <w:b w:val="0"/>
                <w:bCs/>
                <w:lang w:val="fr-FR"/>
              </w:rPr>
              <w:t>Đại hội đồng cổ đông có các quyền và nhiệm vụ sau đây:</w:t>
            </w:r>
          </w:p>
          <w:p w14:paraId="04042968"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t>Thông qua định hướng phát triển của công ty;</w:t>
            </w:r>
          </w:p>
          <w:p w14:paraId="2EB51E27"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t>Quyết định loại cổ phần và tổng số cổ phần của từng loại được quyền chào bán; quyết định mức cổ tức hằng năm của từng loại cổ phần, trừ trường hợp Điều lệ công ty có quy định khác;</w:t>
            </w:r>
          </w:p>
          <w:p w14:paraId="75527E72"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t xml:space="preserve">Bầu, miễn nhiệm, bãi nhiệm thành viên Hội đồng quản trị, </w:t>
            </w:r>
            <w:r w:rsidRPr="00507CB7">
              <w:rPr>
                <w:b w:val="0"/>
                <w:bCs/>
                <w:color w:val="FF0000"/>
                <w:lang w:val="fr-FR"/>
              </w:rPr>
              <w:t>Kiểm soát viên</w:t>
            </w:r>
            <w:r w:rsidRPr="00507CB7">
              <w:rPr>
                <w:b w:val="0"/>
                <w:bCs/>
                <w:lang w:val="fr-FR"/>
              </w:rPr>
              <w:t>;</w:t>
            </w:r>
          </w:p>
          <w:p w14:paraId="78C9C685"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t>Quyết định đầu tư hoặc bán số tài sản có giá trị bằng hoặc lớn hơn 50% tổng giá trị tài sản được ghi trong báo cáo tài chính gần nhất của công ty nếu Điều lệ công ty không quy định một tỷ lệ khác;</w:t>
            </w:r>
          </w:p>
          <w:p w14:paraId="6FD1E283"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t>Quyết định sửa đổi, bổ sung Điều lệ công ty, trừ trường hợp điều chỉnh vốn điều lệ do bán thêm cổ phần mới trong phạm vi số lượng cổ phần được quyền chào bán quy định tại Điều lệ công ty;</w:t>
            </w:r>
          </w:p>
          <w:p w14:paraId="61EBA1B7"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t>Thông qua báo cáo tài chính hằng năm;</w:t>
            </w:r>
          </w:p>
          <w:p w14:paraId="27A7D980"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t>Quyết định mua lại trên 10% tổng số cổ phần đã bán của mỗi loại;</w:t>
            </w:r>
          </w:p>
          <w:p w14:paraId="6D4FCC2E"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lastRenderedPageBreak/>
              <w:t>Xem xét và xử lý các vi phạm của Hội đồng quản trị, Ban kiểm soát gây thiệt hại cho công ty và cổ đông công ty;</w:t>
            </w:r>
          </w:p>
          <w:p w14:paraId="2958E1E5"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t>Quyết định tổ chức lại, giải thể công ty;</w:t>
            </w:r>
          </w:p>
          <w:p w14:paraId="51DED84B" w14:textId="77777777" w:rsidR="00BC261B" w:rsidRPr="00507CB7" w:rsidRDefault="00BC261B" w:rsidP="00AA65D7">
            <w:pPr>
              <w:numPr>
                <w:ilvl w:val="0"/>
                <w:numId w:val="111"/>
              </w:numPr>
              <w:tabs>
                <w:tab w:val="clear" w:pos="2581"/>
                <w:tab w:val="left" w:pos="355"/>
              </w:tabs>
              <w:spacing w:line="307" w:lineRule="auto"/>
              <w:ind w:left="342"/>
              <w:jc w:val="both"/>
              <w:rPr>
                <w:b w:val="0"/>
                <w:bCs/>
                <w:lang w:val="fr-FR"/>
              </w:rPr>
            </w:pPr>
            <w:r w:rsidRPr="00507CB7">
              <w:rPr>
                <w:b w:val="0"/>
                <w:bCs/>
                <w:lang w:val="fr-FR"/>
              </w:rPr>
              <w:t>Các quyền và nhiệm vụ khác theo quy định của công ty.</w:t>
            </w:r>
          </w:p>
          <w:p w14:paraId="6D1CA7BC" w14:textId="77777777" w:rsidR="00BC261B" w:rsidRPr="00507CB7" w:rsidRDefault="00BC261B" w:rsidP="00AA65D7">
            <w:pPr>
              <w:numPr>
                <w:ilvl w:val="0"/>
                <w:numId w:val="110"/>
              </w:numPr>
              <w:tabs>
                <w:tab w:val="left" w:pos="355"/>
              </w:tabs>
              <w:spacing w:line="307" w:lineRule="auto"/>
              <w:ind w:left="0" w:firstLine="0"/>
              <w:jc w:val="both"/>
              <w:rPr>
                <w:b w:val="0"/>
                <w:bCs/>
                <w:lang w:val="fr-FR"/>
              </w:rPr>
            </w:pPr>
            <w:r w:rsidRPr="00507CB7">
              <w:rPr>
                <w:b w:val="0"/>
                <w:bCs/>
                <w:lang w:val="fr-FR"/>
              </w:rPr>
              <w:t>Cổ đông là tổ chức có quyền cử một hoặc một số người đại diện theo uỷ quyền thực hiện các quyền cổ đông của mình theo quy định của pháp luật; trường hợp có nhiều hơn một người đại diện theo uỷ quyền được cử thì phải xác định cụ thể số cổ phần và số phiếu bầu của mỗi người đại diện. Việc cử, chấm dứt hoặc thay đổi người đại diện theo uỷ quyền phải được thông báo bằng văn bản đến công ty trong thời hạn sớm nhất. Thông báo phải có các nội dung chủ yếu sau đây:</w:t>
            </w:r>
          </w:p>
          <w:p w14:paraId="7F5BC61D" w14:textId="77777777" w:rsidR="00BC261B" w:rsidRPr="00507CB7" w:rsidRDefault="00BC261B" w:rsidP="00AA65D7">
            <w:pPr>
              <w:numPr>
                <w:ilvl w:val="0"/>
                <w:numId w:val="112"/>
              </w:numPr>
              <w:tabs>
                <w:tab w:val="clear" w:pos="2581"/>
                <w:tab w:val="left" w:pos="420"/>
              </w:tabs>
              <w:spacing w:line="307" w:lineRule="auto"/>
              <w:ind w:left="-18" w:firstLine="0"/>
              <w:jc w:val="both"/>
              <w:rPr>
                <w:b w:val="0"/>
                <w:bCs/>
                <w:lang w:val="fr-FR"/>
              </w:rPr>
            </w:pPr>
            <w:r w:rsidRPr="00507CB7">
              <w:rPr>
                <w:b w:val="0"/>
                <w:bCs/>
                <w:lang w:val="fr-FR"/>
              </w:rPr>
              <w:t xml:space="preserve">Tên, địa chỉ </w:t>
            </w:r>
            <w:r w:rsidRPr="00507CB7">
              <w:rPr>
                <w:b w:val="0"/>
                <w:bCs/>
                <w:color w:val="FF0000"/>
                <w:lang w:val="fr-FR"/>
              </w:rPr>
              <w:t>trụ sở chính</w:t>
            </w:r>
            <w:r w:rsidRPr="00507CB7">
              <w:rPr>
                <w:b w:val="0"/>
                <w:bCs/>
                <w:lang w:val="fr-FR"/>
              </w:rPr>
              <w:t xml:space="preserve">, quốc tịch, số và ngày quyết định thành lập, </w:t>
            </w:r>
            <w:r w:rsidRPr="00507CB7">
              <w:rPr>
                <w:b w:val="0"/>
                <w:bCs/>
                <w:color w:val="FF0000"/>
                <w:lang w:val="fr-FR"/>
              </w:rPr>
              <w:t xml:space="preserve">mã số doanh nghiệp </w:t>
            </w:r>
            <w:r w:rsidRPr="00507CB7">
              <w:rPr>
                <w:b w:val="0"/>
                <w:bCs/>
                <w:lang w:val="fr-FR"/>
              </w:rPr>
              <w:t>hoặc đăng ký kinh doanh của cổ đông;</w:t>
            </w:r>
          </w:p>
          <w:p w14:paraId="7ECC393F" w14:textId="77777777" w:rsidR="00BC261B" w:rsidRPr="00507CB7" w:rsidRDefault="00BC261B" w:rsidP="00AA65D7">
            <w:pPr>
              <w:numPr>
                <w:ilvl w:val="0"/>
                <w:numId w:val="112"/>
              </w:numPr>
              <w:tabs>
                <w:tab w:val="clear" w:pos="2581"/>
                <w:tab w:val="left" w:pos="420"/>
              </w:tabs>
              <w:spacing w:line="307" w:lineRule="auto"/>
              <w:ind w:left="-18" w:firstLine="0"/>
              <w:jc w:val="both"/>
              <w:rPr>
                <w:b w:val="0"/>
                <w:bCs/>
                <w:lang w:val="fr-FR"/>
              </w:rPr>
            </w:pPr>
            <w:r w:rsidRPr="00507CB7">
              <w:rPr>
                <w:b w:val="0"/>
                <w:bCs/>
                <w:lang w:val="fr-FR"/>
              </w:rPr>
              <w:t>Số lượng cổ phần, loại cổ phần và ngày đăng ký cổ đông tại công ty;</w:t>
            </w:r>
          </w:p>
          <w:p w14:paraId="7BBD29AF" w14:textId="77777777" w:rsidR="00BC261B" w:rsidRPr="00507CB7" w:rsidRDefault="00BC261B" w:rsidP="00AA65D7">
            <w:pPr>
              <w:numPr>
                <w:ilvl w:val="0"/>
                <w:numId w:val="112"/>
              </w:numPr>
              <w:tabs>
                <w:tab w:val="clear" w:pos="2581"/>
                <w:tab w:val="left" w:pos="420"/>
              </w:tabs>
              <w:spacing w:line="307" w:lineRule="auto"/>
              <w:ind w:left="-18" w:firstLine="0"/>
              <w:jc w:val="both"/>
              <w:rPr>
                <w:b w:val="0"/>
                <w:bCs/>
                <w:lang w:val="fr-FR"/>
              </w:rPr>
            </w:pPr>
            <w:r w:rsidRPr="00507CB7">
              <w:rPr>
                <w:b w:val="0"/>
                <w:bCs/>
                <w:lang w:val="fr-FR"/>
              </w:rPr>
              <w:t xml:space="preserve">Họ, tên, địa chỉ thường trú, quốc tịch, </w:t>
            </w:r>
            <w:r w:rsidRPr="00507CB7">
              <w:rPr>
                <w:b w:val="0"/>
                <w:bCs/>
                <w:color w:val="FF0000"/>
                <w:lang w:val="fr-FR"/>
              </w:rPr>
              <w:t>số Thẻ căn cước công dân,</w:t>
            </w:r>
            <w:r w:rsidRPr="00507CB7">
              <w:rPr>
                <w:b w:val="0"/>
                <w:bCs/>
                <w:lang w:val="fr-FR"/>
              </w:rPr>
              <w:t xml:space="preserve"> Giấy chứng minh nhân dân, Hộ chiếu hoặc chứng thực cá nhân hợp pháp khác của người đại diện theo uỷ quyền;</w:t>
            </w:r>
          </w:p>
          <w:p w14:paraId="22F50BE6" w14:textId="77777777" w:rsidR="00BC261B" w:rsidRPr="00507CB7" w:rsidRDefault="00BC261B" w:rsidP="00AA65D7">
            <w:pPr>
              <w:numPr>
                <w:ilvl w:val="0"/>
                <w:numId w:val="112"/>
              </w:numPr>
              <w:tabs>
                <w:tab w:val="clear" w:pos="2581"/>
                <w:tab w:val="left" w:pos="420"/>
              </w:tabs>
              <w:spacing w:line="307" w:lineRule="auto"/>
              <w:ind w:left="-18" w:firstLine="0"/>
              <w:jc w:val="both"/>
              <w:rPr>
                <w:b w:val="0"/>
                <w:bCs/>
                <w:lang w:val="fr-FR"/>
              </w:rPr>
            </w:pPr>
            <w:r w:rsidRPr="00507CB7">
              <w:rPr>
                <w:b w:val="0"/>
                <w:bCs/>
                <w:lang w:val="fr-FR"/>
              </w:rPr>
              <w:t>Số cổ phần được uỷ quyền đại diện;</w:t>
            </w:r>
          </w:p>
          <w:p w14:paraId="2DD62AA2" w14:textId="77777777" w:rsidR="00BC261B" w:rsidRPr="00507CB7" w:rsidRDefault="00BC261B" w:rsidP="00AA65D7">
            <w:pPr>
              <w:numPr>
                <w:ilvl w:val="0"/>
                <w:numId w:val="112"/>
              </w:numPr>
              <w:tabs>
                <w:tab w:val="clear" w:pos="2581"/>
                <w:tab w:val="left" w:pos="420"/>
              </w:tabs>
              <w:spacing w:line="307" w:lineRule="auto"/>
              <w:ind w:left="-18" w:firstLine="0"/>
              <w:jc w:val="both"/>
              <w:rPr>
                <w:b w:val="0"/>
                <w:bCs/>
                <w:lang w:val="fr-FR"/>
              </w:rPr>
            </w:pPr>
            <w:r w:rsidRPr="00507CB7">
              <w:rPr>
                <w:b w:val="0"/>
                <w:bCs/>
                <w:lang w:val="fr-FR"/>
              </w:rPr>
              <w:t>Thời hạn đại diện theo uỷ quyền;</w:t>
            </w:r>
          </w:p>
          <w:p w14:paraId="0C2E458C" w14:textId="77777777" w:rsidR="00BC261B" w:rsidRPr="00507CB7" w:rsidRDefault="00BC261B" w:rsidP="00AA65D7">
            <w:pPr>
              <w:numPr>
                <w:ilvl w:val="0"/>
                <w:numId w:val="112"/>
              </w:numPr>
              <w:tabs>
                <w:tab w:val="clear" w:pos="2581"/>
                <w:tab w:val="left" w:pos="420"/>
              </w:tabs>
              <w:spacing w:line="307" w:lineRule="auto"/>
              <w:ind w:left="-18" w:firstLine="0"/>
              <w:jc w:val="both"/>
              <w:rPr>
                <w:lang w:val="nl-NL"/>
              </w:rPr>
            </w:pPr>
            <w:r w:rsidRPr="00507CB7">
              <w:rPr>
                <w:b w:val="0"/>
                <w:bCs/>
                <w:lang w:val="fr-FR"/>
              </w:rPr>
              <w:t>Họ, tên, chữ ký của người đại diện theo uỷ quyền và người đại diện theo pháp luật của cổ đông.</w:t>
            </w:r>
          </w:p>
        </w:tc>
        <w:tc>
          <w:tcPr>
            <w:tcW w:w="3690" w:type="dxa"/>
          </w:tcPr>
          <w:p w14:paraId="662EC447" w14:textId="77777777" w:rsidR="00BC261B" w:rsidRPr="00507CB7" w:rsidRDefault="00BC261B" w:rsidP="00F461E4">
            <w:pPr>
              <w:tabs>
                <w:tab w:val="left" w:pos="357"/>
              </w:tabs>
              <w:spacing w:line="307" w:lineRule="auto"/>
              <w:jc w:val="both"/>
              <w:rPr>
                <w:lang w:val="fr-FR"/>
              </w:rPr>
            </w:pPr>
            <w:r w:rsidRPr="00507CB7">
              <w:rPr>
                <w:b w:val="0"/>
                <w:lang w:val="nl-NL"/>
              </w:rPr>
              <w:lastRenderedPageBreak/>
              <w:t>Sửa đổi phù hợp với Luật doanh nghiệp 2014</w:t>
            </w:r>
          </w:p>
        </w:tc>
      </w:tr>
      <w:tr w:rsidR="00BC261B" w:rsidRPr="00507CB7" w14:paraId="55F6E542" w14:textId="77777777" w:rsidTr="004251A7">
        <w:tc>
          <w:tcPr>
            <w:tcW w:w="1800" w:type="dxa"/>
          </w:tcPr>
          <w:p w14:paraId="711C922E" w14:textId="77777777" w:rsidR="00BC261B" w:rsidRPr="00507CB7" w:rsidRDefault="00BC261B" w:rsidP="00D42430">
            <w:pPr>
              <w:pStyle w:val="ListParagraph"/>
              <w:numPr>
                <w:ilvl w:val="0"/>
                <w:numId w:val="128"/>
              </w:numPr>
              <w:tabs>
                <w:tab w:val="left" w:pos="342"/>
              </w:tabs>
              <w:ind w:left="0" w:firstLine="0"/>
              <w:rPr>
                <w:b w:val="0"/>
              </w:rPr>
            </w:pPr>
            <w:r w:rsidRPr="00507CB7">
              <w:rPr>
                <w:b w:val="0"/>
              </w:rPr>
              <w:lastRenderedPageBreak/>
              <w:t xml:space="preserve">Sửa đổi bổ sung tại Điều 30: </w:t>
            </w:r>
            <w:r w:rsidRPr="00507CB7">
              <w:rPr>
                <w:b w:val="0"/>
                <w:lang w:val="fr-FR"/>
              </w:rPr>
              <w:t>Thẩm quyền và các trường hợp triệu tập họp Đại hội đồng cổ đông</w:t>
            </w:r>
          </w:p>
        </w:tc>
        <w:tc>
          <w:tcPr>
            <w:tcW w:w="5310" w:type="dxa"/>
          </w:tcPr>
          <w:p w14:paraId="7020D5A9" w14:textId="77777777" w:rsidR="00BC261B" w:rsidRPr="00507CB7" w:rsidRDefault="00BC261B" w:rsidP="00C81531">
            <w:pPr>
              <w:tabs>
                <w:tab w:val="left" w:pos="357"/>
              </w:tabs>
              <w:spacing w:line="307" w:lineRule="auto"/>
              <w:jc w:val="both"/>
              <w:rPr>
                <w:lang w:val="fr-FR"/>
              </w:rPr>
            </w:pPr>
            <w:r w:rsidRPr="00507CB7">
              <w:rPr>
                <w:lang w:val="fr-FR"/>
              </w:rPr>
              <w:t xml:space="preserve">Điều 30: Thẩm quyền và các trường hợp triệu tập họp Đại hội đồng cổ đông </w:t>
            </w:r>
          </w:p>
          <w:p w14:paraId="36B1A46A" w14:textId="77777777" w:rsidR="00BC261B" w:rsidRPr="00507CB7" w:rsidRDefault="00BC261B" w:rsidP="00C81531">
            <w:pPr>
              <w:numPr>
                <w:ilvl w:val="0"/>
                <w:numId w:val="24"/>
              </w:numPr>
              <w:tabs>
                <w:tab w:val="clear" w:pos="720"/>
                <w:tab w:val="num" w:pos="342"/>
              </w:tabs>
              <w:spacing w:line="307" w:lineRule="auto"/>
              <w:ind w:left="0" w:firstLine="0"/>
              <w:jc w:val="both"/>
              <w:rPr>
                <w:b w:val="0"/>
                <w:bCs/>
                <w:lang w:val="fr-FR"/>
              </w:rPr>
            </w:pPr>
            <w:r w:rsidRPr="00507CB7">
              <w:rPr>
                <w:b w:val="0"/>
                <w:bCs/>
                <w:lang w:val="fr-FR"/>
              </w:rPr>
              <w:t xml:space="preserve">Đại hội đồng cổ đông họp thường niên hoặc bất thường; ít nhất mỗi năm họp một (01) lần. Địa điểm họp Đại hội đồng cổ đông phải ở trên lãnh thổ Việt Nam. </w:t>
            </w:r>
          </w:p>
          <w:p w14:paraId="57FD3F43" w14:textId="77777777" w:rsidR="00BC261B" w:rsidRPr="00507CB7" w:rsidRDefault="00BC261B" w:rsidP="00C81531">
            <w:pPr>
              <w:numPr>
                <w:ilvl w:val="0"/>
                <w:numId w:val="24"/>
              </w:numPr>
              <w:tabs>
                <w:tab w:val="clear" w:pos="720"/>
                <w:tab w:val="num" w:pos="342"/>
              </w:tabs>
              <w:spacing w:line="307" w:lineRule="auto"/>
              <w:ind w:left="0" w:firstLine="0"/>
              <w:jc w:val="both"/>
              <w:rPr>
                <w:b w:val="0"/>
                <w:bCs/>
                <w:lang w:val="fr-FR"/>
              </w:rPr>
            </w:pPr>
            <w:r w:rsidRPr="00507CB7">
              <w:rPr>
                <w:b w:val="0"/>
                <w:bCs/>
                <w:lang w:val="fr-FR"/>
              </w:rPr>
              <w:t xml:space="preserve">Đại hội đồng cổ đông phải họp thường niên trong thời hạn bốn (04) tháng, kể từ ngày kết thúc năm tài chính. Theo đề nghị của Hội đồng quản trị, UBCKNN có thể gia hạn, nhưng không quá sáu (06) tháng, kể từ ngày kết thúc năm tài chính. </w:t>
            </w:r>
          </w:p>
          <w:p w14:paraId="2970D57E" w14:textId="77777777" w:rsidR="00BC261B" w:rsidRPr="00507CB7" w:rsidRDefault="00BC261B" w:rsidP="00C81531">
            <w:pPr>
              <w:tabs>
                <w:tab w:val="left" w:pos="357"/>
              </w:tabs>
              <w:spacing w:line="307" w:lineRule="auto"/>
              <w:jc w:val="both"/>
              <w:rPr>
                <w:b w:val="0"/>
                <w:bCs/>
                <w:lang w:val="fr-FR"/>
              </w:rPr>
            </w:pPr>
            <w:r w:rsidRPr="00507CB7">
              <w:rPr>
                <w:b w:val="0"/>
                <w:bCs/>
                <w:lang w:val="fr-FR"/>
              </w:rPr>
              <w:tab/>
              <w:t xml:space="preserve">Đại hội đồng cổ đông thường niên thảo luận và thông qua các vấn đề sau đây: </w:t>
            </w:r>
          </w:p>
          <w:p w14:paraId="68BB08AE" w14:textId="77777777" w:rsidR="00BC261B" w:rsidRPr="00507CB7" w:rsidRDefault="00BC261B" w:rsidP="00C81531">
            <w:pPr>
              <w:numPr>
                <w:ilvl w:val="0"/>
                <w:numId w:val="22"/>
              </w:numPr>
              <w:tabs>
                <w:tab w:val="left" w:pos="342"/>
              </w:tabs>
              <w:spacing w:line="307" w:lineRule="auto"/>
              <w:ind w:left="342" w:hanging="357"/>
              <w:jc w:val="both"/>
              <w:rPr>
                <w:b w:val="0"/>
                <w:bCs/>
                <w:lang w:val="fr-FR"/>
              </w:rPr>
            </w:pPr>
            <w:r w:rsidRPr="00507CB7">
              <w:rPr>
                <w:b w:val="0"/>
                <w:bCs/>
                <w:lang w:val="fr-FR"/>
              </w:rPr>
              <w:t>Báo cáo tài chính hằng năm;</w:t>
            </w:r>
          </w:p>
          <w:p w14:paraId="6A48E71B" w14:textId="77777777" w:rsidR="00BC261B" w:rsidRPr="00507CB7" w:rsidRDefault="00BC261B" w:rsidP="00C81531">
            <w:pPr>
              <w:numPr>
                <w:ilvl w:val="0"/>
                <w:numId w:val="22"/>
              </w:numPr>
              <w:tabs>
                <w:tab w:val="left" w:pos="342"/>
              </w:tabs>
              <w:spacing w:line="307" w:lineRule="auto"/>
              <w:ind w:left="342" w:hanging="357"/>
              <w:jc w:val="both"/>
              <w:rPr>
                <w:b w:val="0"/>
                <w:bCs/>
                <w:spacing w:val="-4"/>
                <w:lang w:val="fr-FR"/>
              </w:rPr>
            </w:pPr>
            <w:r w:rsidRPr="00507CB7">
              <w:rPr>
                <w:b w:val="0"/>
                <w:bCs/>
                <w:spacing w:val="-4"/>
                <w:lang w:val="fr-FR"/>
              </w:rPr>
              <w:t>Báo cáo của Hội đồng quản trị đánh giá thực trạng công tác quản lý kinh doanh ở công ty;</w:t>
            </w:r>
          </w:p>
          <w:p w14:paraId="09D6E63B" w14:textId="77777777" w:rsidR="00BC261B" w:rsidRPr="00507CB7" w:rsidRDefault="00BC261B" w:rsidP="00C81531">
            <w:pPr>
              <w:numPr>
                <w:ilvl w:val="0"/>
                <w:numId w:val="22"/>
              </w:numPr>
              <w:tabs>
                <w:tab w:val="left" w:pos="342"/>
              </w:tabs>
              <w:spacing w:line="307" w:lineRule="auto"/>
              <w:ind w:left="342" w:hanging="357"/>
              <w:jc w:val="both"/>
              <w:rPr>
                <w:b w:val="0"/>
                <w:bCs/>
                <w:spacing w:val="-6"/>
                <w:lang w:val="fr-FR"/>
              </w:rPr>
            </w:pPr>
            <w:r w:rsidRPr="00507CB7">
              <w:rPr>
                <w:b w:val="0"/>
                <w:bCs/>
                <w:spacing w:val="-6"/>
                <w:lang w:val="fr-FR"/>
              </w:rPr>
              <w:t>Báo cáo của Ban kiểm soát về quản lý công ty của Hội đồng quản trị, hoặc Tổng Giám đốc;</w:t>
            </w:r>
          </w:p>
          <w:p w14:paraId="144B1CBC" w14:textId="77777777" w:rsidR="00BC261B" w:rsidRPr="00507CB7" w:rsidRDefault="00BC261B" w:rsidP="00C81531">
            <w:pPr>
              <w:numPr>
                <w:ilvl w:val="0"/>
                <w:numId w:val="22"/>
              </w:numPr>
              <w:tabs>
                <w:tab w:val="left" w:pos="342"/>
              </w:tabs>
              <w:spacing w:line="307" w:lineRule="auto"/>
              <w:ind w:left="342" w:hanging="357"/>
              <w:jc w:val="both"/>
              <w:rPr>
                <w:b w:val="0"/>
                <w:bCs/>
                <w:lang w:val="fr-FR"/>
              </w:rPr>
            </w:pPr>
            <w:r w:rsidRPr="00507CB7">
              <w:rPr>
                <w:b w:val="0"/>
                <w:bCs/>
                <w:lang w:val="fr-FR"/>
              </w:rPr>
              <w:t>Mức cổ tức đối với mỗi cổ phần của từng loại;</w:t>
            </w:r>
          </w:p>
          <w:p w14:paraId="209A0DB9" w14:textId="77777777" w:rsidR="00BC261B" w:rsidRPr="00507CB7" w:rsidRDefault="00BC261B" w:rsidP="00C81531">
            <w:pPr>
              <w:numPr>
                <w:ilvl w:val="0"/>
                <w:numId w:val="22"/>
              </w:numPr>
              <w:tabs>
                <w:tab w:val="left" w:pos="342"/>
              </w:tabs>
              <w:spacing w:line="307" w:lineRule="auto"/>
              <w:ind w:left="342" w:hanging="357"/>
              <w:jc w:val="both"/>
              <w:rPr>
                <w:b w:val="0"/>
                <w:bCs/>
                <w:lang w:val="fr-FR"/>
              </w:rPr>
            </w:pPr>
            <w:r w:rsidRPr="00507CB7">
              <w:rPr>
                <w:b w:val="0"/>
                <w:bCs/>
                <w:lang w:val="fr-FR"/>
              </w:rPr>
              <w:t>Các vấn đề khác thuộc thẩm quyền.</w:t>
            </w:r>
          </w:p>
          <w:p w14:paraId="510D393D" w14:textId="77777777" w:rsidR="00BC261B" w:rsidRPr="00507CB7" w:rsidRDefault="00BC261B" w:rsidP="00C81531">
            <w:pPr>
              <w:numPr>
                <w:ilvl w:val="0"/>
                <w:numId w:val="24"/>
              </w:numPr>
              <w:tabs>
                <w:tab w:val="clear" w:pos="720"/>
                <w:tab w:val="num" w:pos="0"/>
                <w:tab w:val="left" w:pos="390"/>
              </w:tabs>
              <w:spacing w:line="307" w:lineRule="auto"/>
              <w:ind w:left="0" w:firstLine="0"/>
              <w:jc w:val="both"/>
              <w:rPr>
                <w:b w:val="0"/>
                <w:bCs/>
              </w:rPr>
            </w:pPr>
            <w:r w:rsidRPr="00507CB7">
              <w:rPr>
                <w:b w:val="0"/>
                <w:bCs/>
                <w:lang w:val="fr-FR"/>
              </w:rPr>
              <w:t xml:space="preserve">Hội đồng quản trị phải triệu tập họp bất thường Đại hội đồng cổ đông trong các trường hợp sau đây: </w:t>
            </w:r>
          </w:p>
          <w:p w14:paraId="0359BA7F" w14:textId="77777777" w:rsidR="00BC261B" w:rsidRPr="00507CB7" w:rsidRDefault="00BC261B" w:rsidP="00C81531">
            <w:pPr>
              <w:numPr>
                <w:ilvl w:val="0"/>
                <w:numId w:val="23"/>
              </w:numPr>
              <w:tabs>
                <w:tab w:val="clear" w:pos="2581"/>
                <w:tab w:val="left" w:pos="342"/>
              </w:tabs>
              <w:spacing w:line="307" w:lineRule="auto"/>
              <w:ind w:left="342" w:hanging="339"/>
              <w:jc w:val="both"/>
              <w:rPr>
                <w:b w:val="0"/>
                <w:bCs/>
              </w:rPr>
            </w:pPr>
            <w:r w:rsidRPr="00507CB7">
              <w:rPr>
                <w:b w:val="0"/>
                <w:bCs/>
              </w:rPr>
              <w:t>Hội đồng quản trị xét thấy cần thiết vì lợi ích của công ty;</w:t>
            </w:r>
          </w:p>
          <w:p w14:paraId="24544BBE" w14:textId="77777777" w:rsidR="00BC261B" w:rsidRPr="00507CB7" w:rsidRDefault="00BC261B" w:rsidP="00C81531">
            <w:pPr>
              <w:numPr>
                <w:ilvl w:val="0"/>
                <w:numId w:val="23"/>
              </w:numPr>
              <w:tabs>
                <w:tab w:val="clear" w:pos="2581"/>
                <w:tab w:val="left" w:pos="342"/>
              </w:tabs>
              <w:spacing w:line="307" w:lineRule="auto"/>
              <w:ind w:left="342" w:hanging="339"/>
              <w:jc w:val="both"/>
              <w:rPr>
                <w:b w:val="0"/>
                <w:bCs/>
              </w:rPr>
            </w:pPr>
            <w:r w:rsidRPr="00507CB7">
              <w:rPr>
                <w:b w:val="0"/>
                <w:bCs/>
              </w:rPr>
              <w:t>Số thành viên Hội đồng quản trị còn lại ít hơn số thành viên theo quy định của pháp luật;</w:t>
            </w:r>
          </w:p>
          <w:p w14:paraId="50EA74F0" w14:textId="77777777" w:rsidR="00BC261B" w:rsidRPr="00507CB7" w:rsidRDefault="00BC261B" w:rsidP="00C81531">
            <w:pPr>
              <w:numPr>
                <w:ilvl w:val="0"/>
                <w:numId w:val="23"/>
              </w:numPr>
              <w:tabs>
                <w:tab w:val="clear" w:pos="2581"/>
                <w:tab w:val="left" w:pos="342"/>
              </w:tabs>
              <w:spacing w:line="307" w:lineRule="auto"/>
              <w:ind w:left="342" w:hanging="339"/>
              <w:jc w:val="both"/>
              <w:rPr>
                <w:b w:val="0"/>
                <w:bCs/>
              </w:rPr>
            </w:pPr>
            <w:r w:rsidRPr="00507CB7">
              <w:rPr>
                <w:b w:val="0"/>
                <w:bCs/>
              </w:rPr>
              <w:t>Theo yêu cầu của cổ đông hoặc nhóm cổ đông quy định tại Khoản 2 Điều 18 Điều lệ này;</w:t>
            </w:r>
          </w:p>
          <w:p w14:paraId="4D950EE0" w14:textId="77777777" w:rsidR="00BC261B" w:rsidRPr="00507CB7" w:rsidRDefault="00BC261B" w:rsidP="00C81531">
            <w:pPr>
              <w:numPr>
                <w:ilvl w:val="0"/>
                <w:numId w:val="23"/>
              </w:numPr>
              <w:tabs>
                <w:tab w:val="clear" w:pos="2581"/>
                <w:tab w:val="left" w:pos="342"/>
              </w:tabs>
              <w:spacing w:line="307" w:lineRule="auto"/>
              <w:ind w:left="342" w:hanging="339"/>
              <w:jc w:val="both"/>
              <w:rPr>
                <w:b w:val="0"/>
                <w:bCs/>
              </w:rPr>
            </w:pPr>
            <w:r w:rsidRPr="00507CB7">
              <w:rPr>
                <w:b w:val="0"/>
                <w:bCs/>
              </w:rPr>
              <w:lastRenderedPageBreak/>
              <w:t>Theo yêu cầu của Ban kiểm soát;</w:t>
            </w:r>
          </w:p>
          <w:p w14:paraId="6A689298" w14:textId="77777777" w:rsidR="00BC261B" w:rsidRPr="00507CB7" w:rsidRDefault="00BC261B" w:rsidP="00C81531">
            <w:pPr>
              <w:numPr>
                <w:ilvl w:val="0"/>
                <w:numId w:val="23"/>
              </w:numPr>
              <w:tabs>
                <w:tab w:val="clear" w:pos="2581"/>
                <w:tab w:val="left" w:pos="342"/>
              </w:tabs>
              <w:spacing w:line="307" w:lineRule="auto"/>
              <w:ind w:left="342" w:hanging="339"/>
              <w:jc w:val="both"/>
              <w:rPr>
                <w:b w:val="0"/>
                <w:bCs/>
              </w:rPr>
            </w:pPr>
            <w:r w:rsidRPr="00507CB7">
              <w:rPr>
                <w:b w:val="0"/>
                <w:bCs/>
              </w:rPr>
              <w:t>Các trường hợp khác theo quy định của pháp luật và quy định của công ty.</w:t>
            </w:r>
          </w:p>
          <w:p w14:paraId="48CCCEA6" w14:textId="77777777" w:rsidR="00BC261B" w:rsidRPr="00507CB7" w:rsidRDefault="00BC261B" w:rsidP="00C81531">
            <w:pPr>
              <w:numPr>
                <w:ilvl w:val="0"/>
                <w:numId w:val="125"/>
              </w:numPr>
              <w:tabs>
                <w:tab w:val="clear" w:pos="720"/>
                <w:tab w:val="num" w:pos="-6858"/>
                <w:tab w:val="left" w:pos="342"/>
              </w:tabs>
              <w:spacing w:line="307" w:lineRule="auto"/>
              <w:ind w:left="-18" w:firstLine="0"/>
              <w:jc w:val="both"/>
              <w:rPr>
                <w:b w:val="0"/>
                <w:bCs/>
              </w:rPr>
            </w:pPr>
            <w:r w:rsidRPr="00507CB7">
              <w:rPr>
                <w:b w:val="0"/>
                <w:bCs/>
              </w:rPr>
              <w:t>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gửi thông báo mời họp đến từng cổ đông có quyền dự họp theo quy định của Điều lệ này.</w:t>
            </w:r>
          </w:p>
          <w:p w14:paraId="742092B0" w14:textId="77777777" w:rsidR="00BC261B" w:rsidRPr="00507CB7" w:rsidRDefault="00BC261B" w:rsidP="00C81531"/>
        </w:tc>
        <w:tc>
          <w:tcPr>
            <w:tcW w:w="5490" w:type="dxa"/>
          </w:tcPr>
          <w:p w14:paraId="20A868B8" w14:textId="77777777" w:rsidR="00BC261B" w:rsidRPr="00507CB7" w:rsidRDefault="00BC261B" w:rsidP="00F461E4">
            <w:pPr>
              <w:tabs>
                <w:tab w:val="left" w:pos="357"/>
              </w:tabs>
              <w:spacing w:line="307" w:lineRule="auto"/>
              <w:jc w:val="both"/>
              <w:rPr>
                <w:lang w:val="fr-FR"/>
              </w:rPr>
            </w:pPr>
            <w:r w:rsidRPr="00507CB7">
              <w:rPr>
                <w:lang w:val="fr-FR"/>
              </w:rPr>
              <w:lastRenderedPageBreak/>
              <w:t xml:space="preserve">Điều 30: Thẩm quyền và các trường hợp triệu tập họp Đại hội đồng cổ đông </w:t>
            </w:r>
          </w:p>
          <w:p w14:paraId="77C61B34" w14:textId="77777777" w:rsidR="00BC261B" w:rsidRPr="00507CB7" w:rsidRDefault="00BC261B" w:rsidP="00C81531">
            <w:pPr>
              <w:numPr>
                <w:ilvl w:val="0"/>
                <w:numId w:val="122"/>
              </w:numPr>
              <w:tabs>
                <w:tab w:val="clear" w:pos="720"/>
                <w:tab w:val="left" w:pos="398"/>
              </w:tabs>
              <w:spacing w:line="307" w:lineRule="auto"/>
              <w:ind w:left="-18" w:firstLine="0"/>
              <w:jc w:val="both"/>
              <w:rPr>
                <w:b w:val="0"/>
                <w:bCs/>
                <w:color w:val="FF0000"/>
                <w:lang w:val="fr-FR"/>
              </w:rPr>
            </w:pPr>
            <w:r w:rsidRPr="00507CB7">
              <w:rPr>
                <w:b w:val="0"/>
                <w:bCs/>
                <w:lang w:val="fr-FR"/>
              </w:rPr>
              <w:t xml:space="preserve">Đại hội đồng cổ đông họp thường niên hoặc bất thường; ít nhất mỗi năm họp một (01) lần. Địa điểm họp Đại hội đồng cổ đông phải ở trên lãnh thổ Việt Nam. </w:t>
            </w:r>
            <w:r w:rsidRPr="00507CB7">
              <w:rPr>
                <w:b w:val="0"/>
                <w:bCs/>
                <w:color w:val="FF0000"/>
                <w:lang w:val="fr-FR"/>
              </w:rPr>
              <w:t>Trường hợp cuộc họp Đại hội Đồng cổ đông được tổ chức đồng thời ở nhiều địa điểm khác nhau thì địa điểm họp Đại hội đồng cổ đông được xác định là nơi chủ tọa tham dự họp.</w:t>
            </w:r>
          </w:p>
          <w:p w14:paraId="060E9B39" w14:textId="77777777" w:rsidR="00BC261B" w:rsidRPr="00507CB7" w:rsidRDefault="00BC261B" w:rsidP="00C81531">
            <w:pPr>
              <w:numPr>
                <w:ilvl w:val="0"/>
                <w:numId w:val="122"/>
              </w:numPr>
              <w:tabs>
                <w:tab w:val="left" w:pos="377"/>
              </w:tabs>
              <w:spacing w:line="307" w:lineRule="auto"/>
              <w:ind w:left="0" w:firstLine="0"/>
              <w:jc w:val="both"/>
              <w:rPr>
                <w:b w:val="0"/>
                <w:bCs/>
                <w:lang w:val="fr-FR"/>
              </w:rPr>
            </w:pPr>
            <w:r w:rsidRPr="00507CB7">
              <w:rPr>
                <w:b w:val="0"/>
                <w:bCs/>
                <w:lang w:val="fr-FR"/>
              </w:rPr>
              <w:t xml:space="preserve">Đại hội đồng cổ đông phải họp thường niên trong thời hạn bốn (04) tháng, kể từ ngày kết thúc năm tài chính. Theo đề nghị của Hội đồng quản trị, UBCKNN có thể gia hạn, nhưng không quá sáu (06) tháng, kể từ ngày kết thúc năm tài chính. </w:t>
            </w:r>
          </w:p>
          <w:p w14:paraId="79657A99" w14:textId="77777777" w:rsidR="00BC261B" w:rsidRPr="00507CB7" w:rsidRDefault="00BC261B" w:rsidP="00F461E4">
            <w:pPr>
              <w:tabs>
                <w:tab w:val="left" w:pos="357"/>
              </w:tabs>
              <w:spacing w:line="307" w:lineRule="auto"/>
              <w:jc w:val="both"/>
              <w:rPr>
                <w:b w:val="0"/>
                <w:bCs/>
                <w:lang w:val="fr-FR"/>
              </w:rPr>
            </w:pPr>
            <w:r w:rsidRPr="00507CB7">
              <w:rPr>
                <w:b w:val="0"/>
                <w:bCs/>
                <w:lang w:val="fr-FR"/>
              </w:rPr>
              <w:tab/>
              <w:t xml:space="preserve">Đại hội đồng cổ đông thường niên thảo luận và thông qua các vấn đề sau đây: </w:t>
            </w:r>
          </w:p>
          <w:p w14:paraId="451D35D2" w14:textId="77777777" w:rsidR="00BC261B" w:rsidRPr="00507CB7" w:rsidRDefault="00BC261B" w:rsidP="00C81531">
            <w:pPr>
              <w:numPr>
                <w:ilvl w:val="0"/>
                <w:numId w:val="123"/>
              </w:numPr>
              <w:tabs>
                <w:tab w:val="clear" w:pos="2581"/>
                <w:tab w:val="left" w:pos="342"/>
              </w:tabs>
              <w:spacing w:line="307" w:lineRule="auto"/>
              <w:ind w:left="342"/>
              <w:jc w:val="both"/>
              <w:rPr>
                <w:b w:val="0"/>
                <w:bCs/>
                <w:lang w:val="fr-FR"/>
              </w:rPr>
            </w:pPr>
            <w:r w:rsidRPr="00507CB7">
              <w:rPr>
                <w:b w:val="0"/>
                <w:bCs/>
                <w:lang w:val="fr-FR"/>
              </w:rPr>
              <w:t>Báo cáo tài chính hằng năm;</w:t>
            </w:r>
          </w:p>
          <w:p w14:paraId="0CA6850C" w14:textId="77777777" w:rsidR="00BC261B" w:rsidRPr="00507CB7" w:rsidRDefault="00BC261B" w:rsidP="00C81531">
            <w:pPr>
              <w:numPr>
                <w:ilvl w:val="0"/>
                <w:numId w:val="123"/>
              </w:numPr>
              <w:tabs>
                <w:tab w:val="clear" w:pos="2581"/>
                <w:tab w:val="left" w:pos="342"/>
              </w:tabs>
              <w:spacing w:line="307" w:lineRule="auto"/>
              <w:ind w:left="342"/>
              <w:jc w:val="both"/>
              <w:rPr>
                <w:b w:val="0"/>
                <w:bCs/>
                <w:spacing w:val="-4"/>
                <w:lang w:val="fr-FR"/>
              </w:rPr>
            </w:pPr>
            <w:r w:rsidRPr="00507CB7">
              <w:rPr>
                <w:b w:val="0"/>
                <w:bCs/>
                <w:spacing w:val="-4"/>
                <w:lang w:val="fr-FR"/>
              </w:rPr>
              <w:t>Báo cáo của Hội đồng quản trị đánh giá thực trạng công tác quản lý kinh doanh ở công ty;</w:t>
            </w:r>
          </w:p>
          <w:p w14:paraId="6B4AC2F9" w14:textId="77777777" w:rsidR="00BC261B" w:rsidRPr="00507CB7" w:rsidRDefault="00BC261B" w:rsidP="00C81531">
            <w:pPr>
              <w:numPr>
                <w:ilvl w:val="0"/>
                <w:numId w:val="123"/>
              </w:numPr>
              <w:tabs>
                <w:tab w:val="clear" w:pos="2581"/>
                <w:tab w:val="left" w:pos="342"/>
              </w:tabs>
              <w:spacing w:line="307" w:lineRule="auto"/>
              <w:ind w:left="342"/>
              <w:jc w:val="both"/>
              <w:rPr>
                <w:b w:val="0"/>
                <w:bCs/>
                <w:spacing w:val="-6"/>
                <w:lang w:val="fr-FR"/>
              </w:rPr>
            </w:pPr>
            <w:r w:rsidRPr="00507CB7">
              <w:rPr>
                <w:b w:val="0"/>
                <w:bCs/>
                <w:spacing w:val="-6"/>
                <w:lang w:val="fr-FR"/>
              </w:rPr>
              <w:t>Báo cáo của Ban kiểm soát về quản lý công ty của Hội đồng quản trị, hoặc Tổng Giám đốc;</w:t>
            </w:r>
          </w:p>
          <w:p w14:paraId="2E26AB57" w14:textId="77777777" w:rsidR="00BC261B" w:rsidRPr="00507CB7" w:rsidRDefault="00BC261B" w:rsidP="00C81531">
            <w:pPr>
              <w:numPr>
                <w:ilvl w:val="0"/>
                <w:numId w:val="123"/>
              </w:numPr>
              <w:tabs>
                <w:tab w:val="clear" w:pos="2581"/>
                <w:tab w:val="left" w:pos="342"/>
              </w:tabs>
              <w:spacing w:line="307" w:lineRule="auto"/>
              <w:ind w:left="342"/>
              <w:jc w:val="both"/>
              <w:rPr>
                <w:b w:val="0"/>
                <w:bCs/>
                <w:lang w:val="fr-FR"/>
              </w:rPr>
            </w:pPr>
            <w:r w:rsidRPr="00507CB7">
              <w:rPr>
                <w:b w:val="0"/>
                <w:bCs/>
                <w:lang w:val="fr-FR"/>
              </w:rPr>
              <w:t>Mức cổ tức đối với mỗi cổ phần của từng loại;</w:t>
            </w:r>
          </w:p>
          <w:p w14:paraId="1C87FD34" w14:textId="77777777" w:rsidR="00BC261B" w:rsidRPr="00507CB7" w:rsidRDefault="00BC261B" w:rsidP="00C81531">
            <w:pPr>
              <w:numPr>
                <w:ilvl w:val="0"/>
                <w:numId w:val="123"/>
              </w:numPr>
              <w:tabs>
                <w:tab w:val="clear" w:pos="2581"/>
                <w:tab w:val="left" w:pos="342"/>
              </w:tabs>
              <w:spacing w:line="307" w:lineRule="auto"/>
              <w:ind w:left="342"/>
              <w:jc w:val="both"/>
              <w:rPr>
                <w:b w:val="0"/>
                <w:bCs/>
                <w:color w:val="FF0000"/>
                <w:lang w:val="fr-FR"/>
              </w:rPr>
            </w:pPr>
            <w:r w:rsidRPr="00507CB7">
              <w:rPr>
                <w:b w:val="0"/>
                <w:bCs/>
                <w:color w:val="FF0000"/>
                <w:lang w:val="fr-FR"/>
              </w:rPr>
              <w:t xml:space="preserve">Kế hoạch kinh doanh hàng năm của Công ty </w:t>
            </w:r>
          </w:p>
          <w:p w14:paraId="28096A24" w14:textId="77777777" w:rsidR="00BC261B" w:rsidRPr="00507CB7" w:rsidRDefault="00BC261B" w:rsidP="00C81531">
            <w:pPr>
              <w:numPr>
                <w:ilvl w:val="0"/>
                <w:numId w:val="123"/>
              </w:numPr>
              <w:tabs>
                <w:tab w:val="clear" w:pos="2581"/>
                <w:tab w:val="left" w:pos="342"/>
              </w:tabs>
              <w:spacing w:line="307" w:lineRule="auto"/>
              <w:ind w:left="342"/>
              <w:jc w:val="both"/>
              <w:rPr>
                <w:b w:val="0"/>
                <w:bCs/>
                <w:lang w:val="fr-FR"/>
              </w:rPr>
            </w:pPr>
            <w:r w:rsidRPr="00507CB7">
              <w:rPr>
                <w:b w:val="0"/>
                <w:bCs/>
                <w:lang w:val="fr-FR"/>
              </w:rPr>
              <w:t>Các vấn đề khác thuộc thẩm quyền.</w:t>
            </w:r>
          </w:p>
          <w:p w14:paraId="0C39AE0A" w14:textId="77777777" w:rsidR="00BC261B" w:rsidRPr="00507CB7" w:rsidRDefault="00BC261B" w:rsidP="00C81531">
            <w:pPr>
              <w:numPr>
                <w:ilvl w:val="0"/>
                <w:numId w:val="122"/>
              </w:numPr>
              <w:tabs>
                <w:tab w:val="left" w:pos="342"/>
              </w:tabs>
              <w:spacing w:line="307" w:lineRule="auto"/>
              <w:ind w:left="342"/>
              <w:jc w:val="both"/>
              <w:rPr>
                <w:b w:val="0"/>
                <w:bCs/>
              </w:rPr>
            </w:pPr>
            <w:r w:rsidRPr="00507CB7">
              <w:rPr>
                <w:b w:val="0"/>
                <w:bCs/>
                <w:lang w:val="fr-FR"/>
              </w:rPr>
              <w:t xml:space="preserve">Hội đồng quản trị phải triệu tập họp bất thường Đại hội đồng cổ đông trong các trường hợp sau đây: </w:t>
            </w:r>
          </w:p>
          <w:p w14:paraId="1BD669A3" w14:textId="77777777" w:rsidR="00BC261B" w:rsidRPr="00507CB7" w:rsidRDefault="00BC261B" w:rsidP="00C81531">
            <w:pPr>
              <w:numPr>
                <w:ilvl w:val="0"/>
                <w:numId w:val="124"/>
              </w:numPr>
              <w:tabs>
                <w:tab w:val="clear" w:pos="2581"/>
              </w:tabs>
              <w:spacing w:line="307" w:lineRule="auto"/>
              <w:ind w:left="342"/>
              <w:jc w:val="both"/>
              <w:rPr>
                <w:b w:val="0"/>
                <w:bCs/>
              </w:rPr>
            </w:pPr>
            <w:r w:rsidRPr="00507CB7">
              <w:rPr>
                <w:b w:val="0"/>
                <w:bCs/>
              </w:rPr>
              <w:t xml:space="preserve">Hội đồng quản trị xét thấy cần thiết vì lợi ích của </w:t>
            </w:r>
            <w:r w:rsidRPr="00507CB7">
              <w:rPr>
                <w:b w:val="0"/>
                <w:bCs/>
              </w:rPr>
              <w:lastRenderedPageBreak/>
              <w:t>công ty;</w:t>
            </w:r>
          </w:p>
          <w:p w14:paraId="0B9F47F1" w14:textId="77777777" w:rsidR="00BC261B" w:rsidRPr="00507CB7" w:rsidRDefault="00BC261B" w:rsidP="00C81531">
            <w:pPr>
              <w:numPr>
                <w:ilvl w:val="0"/>
                <w:numId w:val="124"/>
              </w:numPr>
              <w:tabs>
                <w:tab w:val="clear" w:pos="2581"/>
              </w:tabs>
              <w:spacing w:line="307" w:lineRule="auto"/>
              <w:ind w:left="342"/>
              <w:jc w:val="both"/>
              <w:rPr>
                <w:b w:val="0"/>
                <w:bCs/>
              </w:rPr>
            </w:pPr>
            <w:r w:rsidRPr="00507CB7">
              <w:rPr>
                <w:b w:val="0"/>
                <w:bCs/>
              </w:rPr>
              <w:t xml:space="preserve">Số thành viên Hội đồng quản trị, </w:t>
            </w:r>
            <w:r w:rsidRPr="00507CB7">
              <w:rPr>
                <w:b w:val="0"/>
                <w:bCs/>
                <w:color w:val="FF0000"/>
              </w:rPr>
              <w:t xml:space="preserve">Ban kiểm soát </w:t>
            </w:r>
            <w:r w:rsidRPr="00507CB7">
              <w:rPr>
                <w:b w:val="0"/>
                <w:bCs/>
              </w:rPr>
              <w:t>còn lại ít hơn số thành viên theo quy định của pháp luật;</w:t>
            </w:r>
          </w:p>
          <w:p w14:paraId="7897A517" w14:textId="77777777" w:rsidR="00BC261B" w:rsidRPr="00507CB7" w:rsidRDefault="00BC261B" w:rsidP="00C81531">
            <w:pPr>
              <w:numPr>
                <w:ilvl w:val="0"/>
                <w:numId w:val="124"/>
              </w:numPr>
              <w:tabs>
                <w:tab w:val="clear" w:pos="2581"/>
              </w:tabs>
              <w:spacing w:line="307" w:lineRule="auto"/>
              <w:ind w:left="342"/>
              <w:jc w:val="both"/>
              <w:rPr>
                <w:b w:val="0"/>
                <w:bCs/>
              </w:rPr>
            </w:pPr>
            <w:r w:rsidRPr="00507CB7">
              <w:rPr>
                <w:b w:val="0"/>
                <w:bCs/>
              </w:rPr>
              <w:t>Theo yêu cầu của cổ đông hoặc nhóm cổ đông quy định tại Khoản 2 Điều 18 Điều lệ này;</w:t>
            </w:r>
          </w:p>
          <w:p w14:paraId="6CA55A90" w14:textId="77777777" w:rsidR="00BC261B" w:rsidRPr="00507CB7" w:rsidRDefault="00BC261B" w:rsidP="00C81531">
            <w:pPr>
              <w:numPr>
                <w:ilvl w:val="0"/>
                <w:numId w:val="124"/>
              </w:numPr>
              <w:tabs>
                <w:tab w:val="clear" w:pos="2581"/>
              </w:tabs>
              <w:spacing w:line="307" w:lineRule="auto"/>
              <w:ind w:left="342"/>
              <w:jc w:val="both"/>
              <w:rPr>
                <w:b w:val="0"/>
                <w:bCs/>
              </w:rPr>
            </w:pPr>
            <w:r w:rsidRPr="00507CB7">
              <w:rPr>
                <w:b w:val="0"/>
                <w:bCs/>
              </w:rPr>
              <w:t>Theo yêu cầu của Ban kiểm soát;</w:t>
            </w:r>
          </w:p>
          <w:p w14:paraId="1E904638" w14:textId="77777777" w:rsidR="00BC261B" w:rsidRPr="00507CB7" w:rsidRDefault="00BC261B" w:rsidP="00C81531">
            <w:pPr>
              <w:numPr>
                <w:ilvl w:val="0"/>
                <w:numId w:val="124"/>
              </w:numPr>
              <w:tabs>
                <w:tab w:val="clear" w:pos="2581"/>
              </w:tabs>
              <w:spacing w:line="307" w:lineRule="auto"/>
              <w:ind w:left="342"/>
              <w:jc w:val="both"/>
              <w:rPr>
                <w:b w:val="0"/>
                <w:bCs/>
              </w:rPr>
            </w:pPr>
            <w:r w:rsidRPr="00507CB7">
              <w:rPr>
                <w:b w:val="0"/>
                <w:bCs/>
              </w:rPr>
              <w:t>Các trường hợp khác theo quy định của pháp luật và quy định của công ty.</w:t>
            </w:r>
          </w:p>
          <w:p w14:paraId="1FE28838" w14:textId="77777777" w:rsidR="00BC261B" w:rsidRPr="00507CB7" w:rsidRDefault="00BC261B" w:rsidP="00C81531">
            <w:pPr>
              <w:tabs>
                <w:tab w:val="left" w:pos="334"/>
              </w:tabs>
              <w:spacing w:line="307" w:lineRule="auto"/>
              <w:ind w:left="-18"/>
              <w:jc w:val="both"/>
              <w:rPr>
                <w:b w:val="0"/>
                <w:bCs/>
              </w:rPr>
            </w:pPr>
            <w:r w:rsidRPr="00507CB7">
              <w:rPr>
                <w:b w:val="0"/>
                <w:bCs/>
              </w:rPr>
              <w:t xml:space="preserve">7.  Người triệu tập phải lập danh sách cổ đông có quyền dự họp Đại hội đồng cổ đông, cung cấp thông tin và giải quyết khiếu nại liên quan đến danh sách cổ đông, lập chương trình và nội dung cuộc họp, chuẩn bị tài liệu, xác định thời gian và địa điểm họp, </w:t>
            </w:r>
            <w:r w:rsidRPr="00507CB7">
              <w:rPr>
                <w:b w:val="0"/>
                <w:bCs/>
                <w:color w:val="FF0000"/>
              </w:rPr>
              <w:t>danh sách và thông tin chi tiết của các ứng cử viên trong trường hợp bầu thành viên HĐQT, kiểm soát viên,</w:t>
            </w:r>
            <w:r w:rsidRPr="00507CB7">
              <w:rPr>
                <w:b w:val="0"/>
                <w:bCs/>
              </w:rPr>
              <w:t xml:space="preserve"> gửi thông báo mời họp đến từng cổ đông có quyền dự họp theo quy định của Điều lệ này.</w:t>
            </w:r>
          </w:p>
        </w:tc>
        <w:tc>
          <w:tcPr>
            <w:tcW w:w="3690" w:type="dxa"/>
          </w:tcPr>
          <w:p w14:paraId="509096D2" w14:textId="77777777" w:rsidR="00BC261B" w:rsidRPr="00507CB7" w:rsidRDefault="00BC261B" w:rsidP="00F461E4">
            <w:pPr>
              <w:tabs>
                <w:tab w:val="left" w:pos="357"/>
              </w:tabs>
              <w:spacing w:line="307" w:lineRule="auto"/>
              <w:jc w:val="both"/>
              <w:rPr>
                <w:lang w:val="fr-FR"/>
              </w:rPr>
            </w:pPr>
            <w:r w:rsidRPr="00507CB7">
              <w:rPr>
                <w:b w:val="0"/>
                <w:lang w:val="nl-NL"/>
              </w:rPr>
              <w:lastRenderedPageBreak/>
              <w:t>Sửa đổi phù hợp với Luật doanh nghiệp 2014</w:t>
            </w:r>
          </w:p>
        </w:tc>
      </w:tr>
      <w:tr w:rsidR="00BC261B" w:rsidRPr="00507CB7" w14:paraId="3043884D" w14:textId="77777777" w:rsidTr="004251A7">
        <w:tc>
          <w:tcPr>
            <w:tcW w:w="1800" w:type="dxa"/>
          </w:tcPr>
          <w:p w14:paraId="7BC5EF30" w14:textId="77777777" w:rsidR="00BC261B" w:rsidRPr="00507CB7" w:rsidRDefault="00BC261B" w:rsidP="00D42430">
            <w:pPr>
              <w:pStyle w:val="ListParagraph"/>
              <w:numPr>
                <w:ilvl w:val="0"/>
                <w:numId w:val="128"/>
              </w:numPr>
              <w:tabs>
                <w:tab w:val="left" w:pos="342"/>
              </w:tabs>
              <w:ind w:left="-18" w:firstLine="18"/>
              <w:rPr>
                <w:b w:val="0"/>
              </w:rPr>
            </w:pPr>
            <w:r w:rsidRPr="00507CB7">
              <w:rPr>
                <w:b w:val="0"/>
              </w:rPr>
              <w:lastRenderedPageBreak/>
              <w:t>Sửa đổi bổ sung thêm tại Điều 31: Triệu tập họp Đại hội đồng cổ đông</w:t>
            </w:r>
          </w:p>
        </w:tc>
        <w:tc>
          <w:tcPr>
            <w:tcW w:w="5310" w:type="dxa"/>
          </w:tcPr>
          <w:p w14:paraId="7375F8F3" w14:textId="77777777" w:rsidR="00BC261B" w:rsidRPr="00507CB7" w:rsidRDefault="00BC261B" w:rsidP="00E619AC">
            <w:pPr>
              <w:tabs>
                <w:tab w:val="left" w:pos="357"/>
              </w:tabs>
              <w:spacing w:line="307" w:lineRule="auto"/>
              <w:jc w:val="both"/>
            </w:pPr>
            <w:r w:rsidRPr="00507CB7">
              <w:t xml:space="preserve">Điều 31: Triệu tập họp Đại hội đồng cổ đông </w:t>
            </w:r>
          </w:p>
          <w:p w14:paraId="0FDC6D81" w14:textId="77777777" w:rsidR="00BC261B" w:rsidRPr="00507CB7" w:rsidRDefault="00BC261B" w:rsidP="00E619AC">
            <w:pPr>
              <w:numPr>
                <w:ilvl w:val="0"/>
                <w:numId w:val="25"/>
              </w:numPr>
              <w:tabs>
                <w:tab w:val="clear" w:pos="720"/>
                <w:tab w:val="left" w:pos="369"/>
              </w:tabs>
              <w:spacing w:line="307" w:lineRule="auto"/>
              <w:ind w:left="0" w:firstLine="0"/>
              <w:jc w:val="both"/>
              <w:rPr>
                <w:b w:val="0"/>
                <w:bCs/>
              </w:rPr>
            </w:pPr>
            <w:r w:rsidRPr="00507CB7">
              <w:rPr>
                <w:b w:val="0"/>
                <w:bCs/>
              </w:rPr>
              <w:t xml:space="preserve">Người triệu tập họp Đại hội đồng cổ đông phải gửi thông báo mời họp đến tất cả cổ đông có quyền dự họp chậm nhất bảy (07) ngày làm việc trước ngày khai mạc nếu Điều lệ công ty không quy định thời hạn. Thông báo được gửi bằng phương thức bảo đảm đến được địa chỉ thường trú của cổ đông. </w:t>
            </w:r>
          </w:p>
          <w:p w14:paraId="16619EA5" w14:textId="77777777" w:rsidR="00BC261B" w:rsidRPr="00507CB7" w:rsidRDefault="00BC261B" w:rsidP="00E619AC">
            <w:pPr>
              <w:tabs>
                <w:tab w:val="left" w:pos="369"/>
              </w:tabs>
              <w:spacing w:line="307" w:lineRule="auto"/>
              <w:jc w:val="both"/>
              <w:rPr>
                <w:b w:val="0"/>
                <w:bCs/>
              </w:rPr>
            </w:pPr>
            <w:r w:rsidRPr="00507CB7">
              <w:rPr>
                <w:b w:val="0"/>
                <w:bCs/>
              </w:rPr>
              <w:tab/>
              <w:t xml:space="preserve">Thông báo mời họp phải có tên, địa chỉ trụ sở chính, số và ngày cấp Giấy chứng nhận đăng ký kinh doanh, nơi đăng ký kinh doanh của công ty; tên, địa chỉ thường trú của cổ đông hoặc người đại diện theo uỷ quyền của cổ đông; thời gian và địa điểm họp. </w:t>
            </w:r>
          </w:p>
          <w:p w14:paraId="3A0FDCEF" w14:textId="77777777" w:rsidR="00BC261B" w:rsidRPr="00507CB7" w:rsidRDefault="00BC261B" w:rsidP="00E619AC">
            <w:pPr>
              <w:numPr>
                <w:ilvl w:val="0"/>
                <w:numId w:val="25"/>
              </w:numPr>
              <w:tabs>
                <w:tab w:val="clear" w:pos="720"/>
                <w:tab w:val="left" w:pos="369"/>
              </w:tabs>
              <w:spacing w:line="307" w:lineRule="auto"/>
              <w:ind w:left="0" w:firstLine="0"/>
              <w:jc w:val="both"/>
              <w:rPr>
                <w:b w:val="0"/>
                <w:bCs/>
              </w:rPr>
            </w:pPr>
            <w:r w:rsidRPr="00507CB7">
              <w:rPr>
                <w:b w:val="0"/>
                <w:bCs/>
              </w:rPr>
              <w:t xml:space="preserve">Kèm theo thông báo mời họp phải có mẫu chỉ </w:t>
            </w:r>
            <w:r w:rsidRPr="00507CB7">
              <w:rPr>
                <w:b w:val="0"/>
                <w:bCs/>
              </w:rPr>
              <w:lastRenderedPageBreak/>
              <w:t xml:space="preserve">định đại diện theo uỷ quyền dự họp, chương trình họp, phiếu biểu quyết, các tài liệu thảo luận làm cơ sở thông qua quyết định và dự thảo nghị quyết đối với từng vấn đề trong chương trình họp. </w:t>
            </w:r>
          </w:p>
          <w:p w14:paraId="0D9B911F" w14:textId="77777777" w:rsidR="00BC261B" w:rsidRPr="00507CB7" w:rsidRDefault="00BC261B" w:rsidP="00E619AC">
            <w:pPr>
              <w:tabs>
                <w:tab w:val="left" w:pos="369"/>
              </w:tabs>
              <w:spacing w:line="307" w:lineRule="auto"/>
              <w:jc w:val="both"/>
              <w:rPr>
                <w:b w:val="0"/>
                <w:bCs/>
              </w:rPr>
            </w:pPr>
            <w:r w:rsidRPr="00507CB7">
              <w:rPr>
                <w:b w:val="0"/>
                <w:bCs/>
              </w:rPr>
              <w:tab/>
              <w:t>Thông báo mời họp và các tài liệu gửi kèm theo phải được công bố trên trang thông tin điện tử đó đồng thời với việc gửi thông báo cho các cổ đông.</w:t>
            </w:r>
          </w:p>
          <w:p w14:paraId="241B1300" w14:textId="77777777" w:rsidR="00BC261B" w:rsidRPr="00507CB7" w:rsidRDefault="00BC261B"/>
        </w:tc>
        <w:tc>
          <w:tcPr>
            <w:tcW w:w="5490" w:type="dxa"/>
          </w:tcPr>
          <w:p w14:paraId="3DB4BE71" w14:textId="77777777" w:rsidR="00BC261B" w:rsidRPr="00507CB7" w:rsidRDefault="00BC261B" w:rsidP="00283EDF">
            <w:pPr>
              <w:tabs>
                <w:tab w:val="left" w:pos="357"/>
              </w:tabs>
              <w:spacing w:line="307" w:lineRule="auto"/>
              <w:jc w:val="both"/>
            </w:pPr>
            <w:r w:rsidRPr="00507CB7">
              <w:lastRenderedPageBreak/>
              <w:t xml:space="preserve">Điều 31: Triệu tập họp Đại hội đồng cổ đông </w:t>
            </w:r>
          </w:p>
          <w:p w14:paraId="59FACDEA" w14:textId="77777777" w:rsidR="00BC261B" w:rsidRPr="00507CB7" w:rsidRDefault="00BC261B" w:rsidP="00E619AC">
            <w:pPr>
              <w:numPr>
                <w:ilvl w:val="0"/>
                <w:numId w:val="121"/>
              </w:numPr>
              <w:tabs>
                <w:tab w:val="clear" w:pos="720"/>
                <w:tab w:val="left" w:pos="398"/>
              </w:tabs>
              <w:spacing w:line="307" w:lineRule="auto"/>
              <w:ind w:left="0" w:hanging="18"/>
              <w:jc w:val="both"/>
              <w:rPr>
                <w:b w:val="0"/>
                <w:bCs/>
                <w:color w:val="FF0000"/>
              </w:rPr>
            </w:pPr>
            <w:r w:rsidRPr="00507CB7">
              <w:rPr>
                <w:b w:val="0"/>
                <w:bCs/>
              </w:rPr>
              <w:t xml:space="preserve">Người triệu tập họp Đại hội đồng cổ đông phải gửi thông báo mời họp đến tất cả cổ đông có quyền dự họp chậm nhất </w:t>
            </w:r>
            <w:r w:rsidRPr="00507CB7">
              <w:rPr>
                <w:b w:val="0"/>
                <w:bCs/>
                <w:color w:val="FF0000"/>
              </w:rPr>
              <w:t xml:space="preserve">mười (10) </w:t>
            </w:r>
            <w:r w:rsidRPr="00507CB7">
              <w:rPr>
                <w:b w:val="0"/>
                <w:bCs/>
              </w:rPr>
              <w:t>ngày làm việc trước ngày khai mạc</w:t>
            </w:r>
            <w:r w:rsidRPr="00507CB7">
              <w:rPr>
                <w:b w:val="0"/>
                <w:bCs/>
                <w:color w:val="FF0000"/>
              </w:rPr>
              <w:t xml:space="preserve">. </w:t>
            </w:r>
            <w:r w:rsidRPr="00507CB7">
              <w:rPr>
                <w:b w:val="0"/>
                <w:bCs/>
              </w:rPr>
              <w:t>Thông báo được gửi bằng phương thức bảo đảm đến được địa chỉ liên lạc của cổ đông</w:t>
            </w:r>
            <w:r w:rsidRPr="00507CB7">
              <w:rPr>
                <w:b w:val="0"/>
                <w:bCs/>
                <w:color w:val="FF0000"/>
              </w:rPr>
              <w:t xml:space="preserve">. </w:t>
            </w:r>
          </w:p>
          <w:p w14:paraId="05BA742F" w14:textId="77777777" w:rsidR="00BC261B" w:rsidRPr="00507CB7" w:rsidRDefault="00BC261B" w:rsidP="00E619AC">
            <w:pPr>
              <w:tabs>
                <w:tab w:val="left" w:pos="357"/>
                <w:tab w:val="left" w:pos="398"/>
              </w:tabs>
              <w:spacing w:line="307" w:lineRule="auto"/>
              <w:ind w:hanging="18"/>
              <w:jc w:val="both"/>
              <w:rPr>
                <w:b w:val="0"/>
                <w:bCs/>
              </w:rPr>
            </w:pPr>
            <w:r w:rsidRPr="00507CB7">
              <w:rPr>
                <w:b w:val="0"/>
                <w:bCs/>
              </w:rPr>
              <w:tab/>
              <w:t xml:space="preserve">Thông báo mời họp phải có tên, địa chỉ trụ sở chính,  mã số doanh nghiệp, nơi đăng ký kinh doanh của công ty; tên, địa chỉ thường trú của cổ đông hoặc người đại diện theo uỷ quyền của cổ đông; thời gian và địa điểm họp và những yêu cầu khác đối với người dự họp (nếu có). </w:t>
            </w:r>
          </w:p>
          <w:p w14:paraId="5D07F14F" w14:textId="77777777" w:rsidR="00BC261B" w:rsidRPr="00507CB7" w:rsidRDefault="00BC261B" w:rsidP="00E619AC">
            <w:pPr>
              <w:numPr>
                <w:ilvl w:val="0"/>
                <w:numId w:val="121"/>
              </w:numPr>
              <w:tabs>
                <w:tab w:val="left" w:pos="334"/>
              </w:tabs>
              <w:spacing w:line="307" w:lineRule="auto"/>
              <w:ind w:left="0" w:firstLine="0"/>
              <w:jc w:val="both"/>
              <w:rPr>
                <w:b w:val="0"/>
                <w:bCs/>
              </w:rPr>
            </w:pPr>
            <w:r w:rsidRPr="00507CB7">
              <w:rPr>
                <w:b w:val="0"/>
                <w:bCs/>
              </w:rPr>
              <w:t xml:space="preserve">Kèm theo thông báo mời họp phải có mẫu chỉ định đại diện theo uỷ quyền dự họp, chương trình họp, </w:t>
            </w:r>
            <w:r w:rsidRPr="00507CB7">
              <w:rPr>
                <w:b w:val="0"/>
                <w:bCs/>
              </w:rPr>
              <w:lastRenderedPageBreak/>
              <w:t xml:space="preserve">phiếu biểu quyết, các tài liệu thảo luận làm cơ sở thông qua quyết định và dự thảo nghị quyết đối với từng vấn đề trong chương trình họp. </w:t>
            </w:r>
            <w:r w:rsidRPr="00507CB7">
              <w:rPr>
                <w:b w:val="0"/>
                <w:bCs/>
              </w:rPr>
              <w:tab/>
            </w:r>
          </w:p>
          <w:p w14:paraId="14C1536C" w14:textId="77777777" w:rsidR="00BC261B" w:rsidRPr="00507CB7" w:rsidRDefault="00BC261B" w:rsidP="00283EDF">
            <w:pPr>
              <w:shd w:val="clear" w:color="auto" w:fill="FFFFFF"/>
              <w:spacing w:line="307" w:lineRule="auto"/>
              <w:rPr>
                <w:lang w:val="fr-FR"/>
              </w:rPr>
            </w:pPr>
            <w:r w:rsidRPr="00507CB7">
              <w:rPr>
                <w:b w:val="0"/>
                <w:bCs/>
              </w:rPr>
              <w:t>3</w:t>
            </w:r>
            <w:r w:rsidRPr="00507CB7">
              <w:rPr>
                <w:b w:val="0"/>
                <w:bCs/>
                <w:color w:val="FF0000"/>
              </w:rPr>
              <w:t>. Trường hợp công ty có trang thông tin điện tử, việc gửi tài liệu họp theo thông báo mời hợp quy định tại Điều này có thể thay thế bằng đăng tải lên trang thông tin điện tử của công ty. Trường hợp này, thông báo mời họp phải ghi rõ nơi, cách thức tải tài liệu và công ty phải gửi tài liệu họp cho cổ đông nếu cổ đông yêu cầu.</w:t>
            </w:r>
          </w:p>
        </w:tc>
        <w:tc>
          <w:tcPr>
            <w:tcW w:w="3690" w:type="dxa"/>
          </w:tcPr>
          <w:p w14:paraId="57AA030A" w14:textId="77777777" w:rsidR="00BC261B" w:rsidRPr="00507CB7" w:rsidRDefault="00BC261B" w:rsidP="00283EDF">
            <w:pPr>
              <w:tabs>
                <w:tab w:val="left" w:pos="357"/>
              </w:tabs>
              <w:spacing w:line="307" w:lineRule="auto"/>
              <w:jc w:val="both"/>
            </w:pPr>
            <w:r w:rsidRPr="00507CB7">
              <w:rPr>
                <w:b w:val="0"/>
                <w:lang w:val="nl-NL"/>
              </w:rPr>
              <w:lastRenderedPageBreak/>
              <w:t>Sửa đổi phù hợp với Luật doanh nghiệp 2014</w:t>
            </w:r>
          </w:p>
        </w:tc>
      </w:tr>
      <w:tr w:rsidR="00BC261B" w:rsidRPr="00507CB7" w14:paraId="0749132B" w14:textId="77777777" w:rsidTr="004251A7">
        <w:tc>
          <w:tcPr>
            <w:tcW w:w="1800" w:type="dxa"/>
          </w:tcPr>
          <w:p w14:paraId="29D0BA81" w14:textId="77777777" w:rsidR="00BC261B" w:rsidRPr="00507CB7" w:rsidRDefault="00BC261B" w:rsidP="00D42430">
            <w:pPr>
              <w:pStyle w:val="ListParagraph"/>
              <w:numPr>
                <w:ilvl w:val="0"/>
                <w:numId w:val="128"/>
              </w:numPr>
              <w:tabs>
                <w:tab w:val="left" w:pos="363"/>
              </w:tabs>
              <w:ind w:left="0" w:firstLine="0"/>
              <w:rPr>
                <w:b w:val="0"/>
              </w:rPr>
            </w:pPr>
            <w:r w:rsidRPr="00507CB7">
              <w:rPr>
                <w:b w:val="0"/>
              </w:rPr>
              <w:lastRenderedPageBreak/>
              <w:t xml:space="preserve">Sửa đổi bổ sung Điều 32: </w:t>
            </w:r>
            <w:r w:rsidRPr="00507CB7">
              <w:rPr>
                <w:b w:val="0"/>
                <w:bCs/>
              </w:rPr>
              <w:t>Danh sách cổ đông có quyền dự họp Đại hội đồng cổ đông</w:t>
            </w:r>
          </w:p>
        </w:tc>
        <w:tc>
          <w:tcPr>
            <w:tcW w:w="5310" w:type="dxa"/>
          </w:tcPr>
          <w:p w14:paraId="478FBA1C" w14:textId="77777777" w:rsidR="00BC261B" w:rsidRPr="00507CB7" w:rsidRDefault="00BC261B" w:rsidP="00C27B4F">
            <w:pPr>
              <w:tabs>
                <w:tab w:val="left" w:pos="357"/>
              </w:tabs>
              <w:spacing w:line="307" w:lineRule="auto"/>
              <w:jc w:val="both"/>
              <w:rPr>
                <w:bCs/>
              </w:rPr>
            </w:pPr>
            <w:r w:rsidRPr="00507CB7">
              <w:rPr>
                <w:bCs/>
              </w:rPr>
              <w:t>Điều 32: Danh sách cổ đông có quyền dự họp Đại hội đồng cổ đông</w:t>
            </w:r>
          </w:p>
          <w:p w14:paraId="6FE39671" w14:textId="77777777" w:rsidR="00BC261B" w:rsidRPr="00507CB7" w:rsidRDefault="00BC261B" w:rsidP="00AA65D7">
            <w:pPr>
              <w:numPr>
                <w:ilvl w:val="0"/>
                <w:numId w:val="26"/>
              </w:numPr>
              <w:tabs>
                <w:tab w:val="left" w:pos="326"/>
              </w:tabs>
              <w:spacing w:line="307" w:lineRule="auto"/>
              <w:ind w:left="0" w:firstLine="0"/>
              <w:jc w:val="both"/>
              <w:rPr>
                <w:b w:val="0"/>
                <w:lang w:val="nl-NL"/>
              </w:rPr>
            </w:pPr>
            <w:r w:rsidRPr="00507CB7">
              <w:rPr>
                <w:b w:val="0"/>
                <w:lang w:val="nl-NL"/>
              </w:rPr>
              <w:t xml:space="preserve">Danh sách cổ đông có quyền dự họp Đại hội đồng cổ đông được lập dựa trên sổ đăng ký cổ đông của công ty. Danh sách cổ đông có quyền dự họp Đại hội đồng cổ đông được lập khi có quyết định triệu tập và phải lập xong chậm nhất ba mươi (30) ngày trước ngày khai mạc họp Đại hội đồng cổ đông nếu Điều lệ công ty không quy định một thời hạn khác ngắn hơn. </w:t>
            </w:r>
          </w:p>
          <w:p w14:paraId="090F57D4" w14:textId="77777777" w:rsidR="00BC261B" w:rsidRPr="00507CB7" w:rsidRDefault="00BC261B" w:rsidP="00AA65D7">
            <w:pPr>
              <w:numPr>
                <w:ilvl w:val="0"/>
                <w:numId w:val="26"/>
              </w:numPr>
              <w:tabs>
                <w:tab w:val="left" w:pos="390"/>
              </w:tabs>
              <w:spacing w:line="307" w:lineRule="auto"/>
              <w:ind w:left="0" w:firstLine="0"/>
              <w:jc w:val="both"/>
              <w:rPr>
                <w:b w:val="0"/>
                <w:lang w:val="nl-NL"/>
              </w:rPr>
            </w:pPr>
            <w:r w:rsidRPr="00507CB7">
              <w:rPr>
                <w:b w:val="0"/>
                <w:lang w:val="nl-NL"/>
              </w:rPr>
              <w:t>Danh sách cổ đông có quyền dự họp Đại hội đồng cổ đông phải có 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là tổ chức; số lượng cổ phần từng loại, số và ngày đăng ký cổ đông của từng cổ đông.</w:t>
            </w:r>
          </w:p>
          <w:p w14:paraId="2CA90D59" w14:textId="77777777" w:rsidR="00BC261B" w:rsidRPr="00507CB7" w:rsidRDefault="00BC261B" w:rsidP="00AA65D7">
            <w:pPr>
              <w:numPr>
                <w:ilvl w:val="0"/>
                <w:numId w:val="26"/>
              </w:numPr>
              <w:tabs>
                <w:tab w:val="clear" w:pos="720"/>
                <w:tab w:val="left" w:pos="326"/>
              </w:tabs>
              <w:spacing w:line="307" w:lineRule="auto"/>
              <w:ind w:left="0" w:firstLine="0"/>
              <w:jc w:val="both"/>
              <w:rPr>
                <w:b w:val="0"/>
                <w:lang w:val="nl-NL"/>
              </w:rPr>
            </w:pPr>
            <w:r w:rsidRPr="00507CB7">
              <w:rPr>
                <w:b w:val="0"/>
                <w:lang w:val="nl-NL"/>
              </w:rPr>
              <w:t xml:space="preserve">Cổ đông có quyền kiểm tra, tra cứu, trích lục và sao danh sách cổ đông có quyền dự họp Đại hội đồng cổ đông; yêu cầu sửa đổi những thông tin sai lệch hoặc bổ sung những thông tin cần thiết về mình </w:t>
            </w:r>
            <w:r w:rsidRPr="00507CB7">
              <w:rPr>
                <w:b w:val="0"/>
                <w:lang w:val="nl-NL"/>
              </w:rPr>
              <w:lastRenderedPageBreak/>
              <w:t>trong danh sách cổ đông có quyền dự họp Đại hội đồng cổ đông.</w:t>
            </w:r>
          </w:p>
        </w:tc>
        <w:tc>
          <w:tcPr>
            <w:tcW w:w="5490" w:type="dxa"/>
          </w:tcPr>
          <w:p w14:paraId="6C71E50C" w14:textId="77777777" w:rsidR="00BC261B" w:rsidRPr="00507CB7" w:rsidRDefault="00BC261B" w:rsidP="0079137E">
            <w:pPr>
              <w:tabs>
                <w:tab w:val="left" w:pos="357"/>
              </w:tabs>
              <w:spacing w:line="307" w:lineRule="auto"/>
              <w:jc w:val="both"/>
              <w:rPr>
                <w:bCs/>
              </w:rPr>
            </w:pPr>
            <w:r w:rsidRPr="00507CB7">
              <w:rPr>
                <w:bCs/>
              </w:rPr>
              <w:lastRenderedPageBreak/>
              <w:t>Điều 32: Danh sách cổ đông có quyền dự họp Đại hội đồng cổ đông</w:t>
            </w:r>
          </w:p>
          <w:p w14:paraId="686CF5C4" w14:textId="77777777" w:rsidR="00BC261B" w:rsidRPr="00507CB7" w:rsidRDefault="00BC261B" w:rsidP="00AA65D7">
            <w:pPr>
              <w:pStyle w:val="ndieund"/>
              <w:numPr>
                <w:ilvl w:val="0"/>
                <w:numId w:val="120"/>
              </w:numPr>
              <w:tabs>
                <w:tab w:val="clear" w:pos="720"/>
                <w:tab w:val="num" w:pos="-12438"/>
                <w:tab w:val="left" w:pos="398"/>
              </w:tabs>
              <w:spacing w:after="0" w:line="307" w:lineRule="auto"/>
              <w:ind w:left="-18" w:firstLine="18"/>
              <w:rPr>
                <w:rFonts w:ascii="Times New Roman" w:hAnsi="Times New Roman"/>
                <w:sz w:val="24"/>
                <w:lang w:val="nl-NL"/>
              </w:rPr>
            </w:pPr>
            <w:r w:rsidRPr="00507CB7">
              <w:rPr>
                <w:rFonts w:ascii="Times New Roman" w:hAnsi="Times New Roman"/>
                <w:sz w:val="24"/>
                <w:lang w:val="nl-NL"/>
              </w:rPr>
              <w:t>Danh sách cổ đông có quyền dự họp Đại hội đồng cổ đông được lập dựa trên sổ đăng ký cổ đông của công ty. Danh sách cổ đông có quyền dự họp Đại hội đồng cổ đông được lập khi có quyết định triệu tập và phải lập xong chậm nhất</w:t>
            </w:r>
            <w:r w:rsidRPr="00507CB7">
              <w:rPr>
                <w:rFonts w:ascii="Times New Roman" w:hAnsi="Times New Roman"/>
                <w:color w:val="FF0000"/>
                <w:sz w:val="24"/>
                <w:lang w:val="nl-NL"/>
              </w:rPr>
              <w:t xml:space="preserve"> mười lăm (15) ngày </w:t>
            </w:r>
            <w:r w:rsidRPr="00507CB7">
              <w:rPr>
                <w:rFonts w:ascii="Times New Roman" w:hAnsi="Times New Roman"/>
                <w:sz w:val="24"/>
                <w:lang w:val="nl-NL"/>
              </w:rPr>
              <w:t xml:space="preserve">trước ngày khai mạc họp Đại hội đồng cổ đông nếu Điều lệ công ty không quy định một thời hạn khác ngắn hơn. </w:t>
            </w:r>
          </w:p>
          <w:p w14:paraId="371D5C83" w14:textId="77777777" w:rsidR="00BC261B" w:rsidRPr="00507CB7" w:rsidRDefault="00BC261B" w:rsidP="00AA65D7">
            <w:pPr>
              <w:pStyle w:val="ndieund"/>
              <w:numPr>
                <w:ilvl w:val="0"/>
                <w:numId w:val="120"/>
              </w:numPr>
              <w:tabs>
                <w:tab w:val="clear" w:pos="720"/>
                <w:tab w:val="num" w:pos="-12438"/>
                <w:tab w:val="left" w:pos="398"/>
              </w:tabs>
              <w:spacing w:after="0" w:line="307" w:lineRule="auto"/>
              <w:ind w:left="-18" w:firstLine="18"/>
              <w:rPr>
                <w:rFonts w:ascii="Times New Roman" w:hAnsi="Times New Roman"/>
                <w:sz w:val="24"/>
                <w:lang w:val="nl-NL"/>
              </w:rPr>
            </w:pPr>
            <w:r w:rsidRPr="00507CB7">
              <w:rPr>
                <w:rFonts w:ascii="Times New Roman" w:hAnsi="Times New Roman"/>
                <w:sz w:val="24"/>
                <w:lang w:val="nl-NL"/>
              </w:rPr>
              <w:t xml:space="preserve">Danh sách cổ đông có quyền dự họp Đại hội đồng cổ đông phải có họ, tên, địa chỉ thường trú, quốc tịch, </w:t>
            </w:r>
            <w:r w:rsidRPr="00507CB7">
              <w:rPr>
                <w:rFonts w:ascii="Times New Roman" w:hAnsi="Times New Roman"/>
                <w:color w:val="FF0000"/>
                <w:sz w:val="24"/>
                <w:lang w:val="nl-NL"/>
              </w:rPr>
              <w:t>số Thẻ căn cước công dân,</w:t>
            </w:r>
            <w:r w:rsidRPr="00507CB7">
              <w:rPr>
                <w:rFonts w:ascii="Times New Roman" w:hAnsi="Times New Roman"/>
                <w:sz w:val="24"/>
                <w:lang w:val="nl-NL"/>
              </w:rPr>
              <w:t xml:space="preserve"> số Giấy chứng minh nhân dân, Hộ chiếu hoặc chứng thực cá nhân hợp pháp khác của cổ đông là cá nhân; tên, </w:t>
            </w:r>
            <w:r w:rsidRPr="00507CB7">
              <w:rPr>
                <w:rFonts w:ascii="Times New Roman" w:hAnsi="Times New Roman"/>
                <w:color w:val="FF0000"/>
                <w:sz w:val="24"/>
                <w:lang w:val="nl-NL"/>
              </w:rPr>
              <w:t xml:space="preserve">mã số doanh nghiệp </w:t>
            </w:r>
            <w:r w:rsidRPr="00507CB7">
              <w:rPr>
                <w:rFonts w:ascii="Times New Roman" w:hAnsi="Times New Roman"/>
                <w:sz w:val="24"/>
                <w:lang w:val="nl-NL"/>
              </w:rPr>
              <w:t xml:space="preserve">hoặc  số quyết định thành lập, địa chỉ </w:t>
            </w:r>
            <w:r w:rsidRPr="00507CB7">
              <w:rPr>
                <w:rFonts w:ascii="Times New Roman" w:hAnsi="Times New Roman"/>
                <w:color w:val="FF0000"/>
                <w:sz w:val="24"/>
                <w:lang w:val="nl-NL"/>
              </w:rPr>
              <w:t xml:space="preserve">trụ sở chính </w:t>
            </w:r>
            <w:r w:rsidRPr="00507CB7">
              <w:rPr>
                <w:rFonts w:ascii="Times New Roman" w:hAnsi="Times New Roman"/>
                <w:sz w:val="24"/>
                <w:lang w:val="nl-NL"/>
              </w:rPr>
              <w:t>của cổ đông là tổ chức; số lượng cổ phần từng loại, số và ngày đăng ký cổ đông của từng cổ đông.</w:t>
            </w:r>
          </w:p>
          <w:p w14:paraId="7C72CE2D" w14:textId="77777777" w:rsidR="00BC261B" w:rsidRPr="00507CB7" w:rsidRDefault="00BC261B" w:rsidP="00AA65D7">
            <w:pPr>
              <w:pStyle w:val="ndieund"/>
              <w:numPr>
                <w:ilvl w:val="0"/>
                <w:numId w:val="120"/>
              </w:numPr>
              <w:tabs>
                <w:tab w:val="left" w:pos="312"/>
              </w:tabs>
              <w:spacing w:after="0" w:line="307" w:lineRule="auto"/>
              <w:ind w:left="0" w:firstLine="0"/>
              <w:rPr>
                <w:rFonts w:ascii="Times New Roman" w:hAnsi="Times New Roman"/>
                <w:sz w:val="24"/>
              </w:rPr>
            </w:pPr>
            <w:r w:rsidRPr="00507CB7">
              <w:rPr>
                <w:rFonts w:ascii="Times New Roman" w:hAnsi="Times New Roman"/>
                <w:sz w:val="24"/>
                <w:lang w:val="nl-NL"/>
              </w:rPr>
              <w:t xml:space="preserve">Cổ đông có quyền kiểm tra, tra cứu, trích lục và sao danh sách cổ đông có quyền dự họp Đại hội đồng cổ đông; yêu cầu sửa đổi những thông tin sai lệch hoặc bổ sung những thông tin cần thiết về mình trong danh sách cổ đông có quyền dự họp Đại hội đồng cổ </w:t>
            </w:r>
            <w:r w:rsidRPr="00507CB7">
              <w:rPr>
                <w:rFonts w:ascii="Times New Roman" w:hAnsi="Times New Roman"/>
                <w:sz w:val="24"/>
                <w:lang w:val="nl-NL"/>
              </w:rPr>
              <w:lastRenderedPageBreak/>
              <w:t xml:space="preserve">đông. </w:t>
            </w:r>
            <w:r w:rsidRPr="00507CB7">
              <w:rPr>
                <w:rFonts w:ascii="Times New Roman" w:hAnsi="Times New Roman"/>
                <w:color w:val="FF0000"/>
                <w:sz w:val="24"/>
              </w:rPr>
              <w:t>Người quản lý công ty phải cung cấp kịp thời thông tin số đăng ký cổ đông, sửa đổi, </w:t>
            </w:r>
            <w:r w:rsidRPr="00507CB7">
              <w:rPr>
                <w:rFonts w:ascii="Times New Roman" w:hAnsi="Times New Roman"/>
                <w:color w:val="FF0000"/>
                <w:sz w:val="24"/>
                <w:shd w:val="clear" w:color="auto" w:fill="FFFFFF"/>
              </w:rPr>
              <w:t>bổ sung</w:t>
            </w:r>
            <w:r w:rsidRPr="00507CB7">
              <w:rPr>
                <w:rFonts w:ascii="Times New Roman" w:hAnsi="Times New Roman"/>
                <w:color w:val="FF0000"/>
                <w:sz w:val="24"/>
              </w:rPr>
              <w:t> thông tin sai lệch theo yêu cầu của cổ đông; đồng thời chịu trách nhiệm bồi thường thiệt hại phát sinh do không cung cấp hoặc cung cấp không kịp thời, không chính xác thông tin sổ đăng ký cổ đông theo yêu cầu. Trình tự, thủ tục yêu cầu cung cấp thông tin </w:t>
            </w:r>
            <w:r w:rsidRPr="00507CB7">
              <w:rPr>
                <w:rFonts w:ascii="Times New Roman" w:hAnsi="Times New Roman"/>
                <w:color w:val="FF0000"/>
                <w:sz w:val="24"/>
                <w:shd w:val="clear" w:color="auto" w:fill="FFFFFF"/>
              </w:rPr>
              <w:t>trong</w:t>
            </w:r>
            <w:r w:rsidRPr="00507CB7">
              <w:rPr>
                <w:rFonts w:ascii="Times New Roman" w:hAnsi="Times New Roman"/>
                <w:color w:val="FF0000"/>
                <w:sz w:val="24"/>
              </w:rPr>
              <w:t> sổ đăng ký cổ đông thực hiện theo </w:t>
            </w:r>
            <w:r w:rsidRPr="00507CB7">
              <w:rPr>
                <w:rFonts w:ascii="Times New Roman" w:hAnsi="Times New Roman"/>
                <w:color w:val="FF0000"/>
                <w:sz w:val="24"/>
                <w:shd w:val="clear" w:color="auto" w:fill="FFFFFF"/>
              </w:rPr>
              <w:t>quy định</w:t>
            </w:r>
            <w:r w:rsidRPr="00507CB7">
              <w:rPr>
                <w:rFonts w:ascii="Times New Roman" w:hAnsi="Times New Roman"/>
                <w:color w:val="FF0000"/>
                <w:sz w:val="24"/>
              </w:rPr>
              <w:t> tại Điều lệ công ty.</w:t>
            </w:r>
          </w:p>
        </w:tc>
        <w:tc>
          <w:tcPr>
            <w:tcW w:w="3690" w:type="dxa"/>
          </w:tcPr>
          <w:p w14:paraId="5B5C8437" w14:textId="77777777" w:rsidR="00BC261B" w:rsidRPr="00507CB7" w:rsidRDefault="00BC261B" w:rsidP="0079137E">
            <w:pPr>
              <w:tabs>
                <w:tab w:val="left" w:pos="357"/>
              </w:tabs>
              <w:spacing w:line="307" w:lineRule="auto"/>
              <w:jc w:val="both"/>
              <w:rPr>
                <w:bCs/>
              </w:rPr>
            </w:pPr>
            <w:r w:rsidRPr="00507CB7">
              <w:rPr>
                <w:b w:val="0"/>
                <w:lang w:val="nl-NL"/>
              </w:rPr>
              <w:lastRenderedPageBreak/>
              <w:t>Sửa đổi phù hợp với Luật doanh nghiệp 2014</w:t>
            </w:r>
          </w:p>
        </w:tc>
      </w:tr>
      <w:tr w:rsidR="00BC261B" w:rsidRPr="00507CB7" w14:paraId="7D8A6C5F" w14:textId="77777777" w:rsidTr="004251A7">
        <w:tc>
          <w:tcPr>
            <w:tcW w:w="1800" w:type="dxa"/>
          </w:tcPr>
          <w:p w14:paraId="1970FC4A" w14:textId="77777777" w:rsidR="00BC261B" w:rsidRPr="00507CB7" w:rsidRDefault="00BC261B" w:rsidP="00D42430">
            <w:pPr>
              <w:pStyle w:val="ListParagraph"/>
              <w:numPr>
                <w:ilvl w:val="0"/>
                <w:numId w:val="128"/>
              </w:numPr>
              <w:tabs>
                <w:tab w:val="left" w:pos="363"/>
              </w:tabs>
              <w:ind w:left="0" w:firstLine="0"/>
              <w:rPr>
                <w:b w:val="0"/>
              </w:rPr>
            </w:pPr>
            <w:r w:rsidRPr="00507CB7">
              <w:rPr>
                <w:b w:val="0"/>
              </w:rPr>
              <w:lastRenderedPageBreak/>
              <w:t xml:space="preserve">Sửa đổi bổ sung Điều 33: </w:t>
            </w:r>
            <w:r w:rsidRPr="00507CB7">
              <w:rPr>
                <w:b w:val="0"/>
                <w:lang w:val="nl-NL"/>
              </w:rPr>
              <w:t>Quyền dự họp và quyền uỷ quyền dự họp Đại hội đồng cổ đông</w:t>
            </w:r>
          </w:p>
        </w:tc>
        <w:tc>
          <w:tcPr>
            <w:tcW w:w="5310" w:type="dxa"/>
          </w:tcPr>
          <w:p w14:paraId="1E8B680B" w14:textId="77777777" w:rsidR="00BC261B" w:rsidRPr="00507CB7" w:rsidRDefault="00BC261B" w:rsidP="00315DB3">
            <w:pPr>
              <w:tabs>
                <w:tab w:val="left" w:pos="357"/>
              </w:tabs>
              <w:spacing w:line="307" w:lineRule="auto"/>
              <w:jc w:val="both"/>
              <w:rPr>
                <w:lang w:val="nl-NL"/>
              </w:rPr>
            </w:pPr>
            <w:r w:rsidRPr="00507CB7">
              <w:rPr>
                <w:lang w:val="nl-NL"/>
              </w:rPr>
              <w:t xml:space="preserve">Điều 33: Quyền dự họp và quyền uỷ quyền dự họp Đại hội đồng cổ đông </w:t>
            </w:r>
          </w:p>
          <w:p w14:paraId="65233A92" w14:textId="77777777" w:rsidR="00BC261B" w:rsidRPr="00507CB7" w:rsidRDefault="00BC261B" w:rsidP="00AA65D7">
            <w:pPr>
              <w:numPr>
                <w:ilvl w:val="0"/>
                <w:numId w:val="119"/>
              </w:numPr>
              <w:tabs>
                <w:tab w:val="clear" w:pos="720"/>
                <w:tab w:val="left" w:pos="390"/>
              </w:tabs>
              <w:spacing w:line="307" w:lineRule="auto"/>
              <w:ind w:left="-18" w:firstLine="0"/>
              <w:jc w:val="both"/>
              <w:rPr>
                <w:b w:val="0"/>
                <w:bCs/>
                <w:lang w:val="nl-NL"/>
              </w:rPr>
            </w:pPr>
            <w:r w:rsidRPr="00507CB7">
              <w:rPr>
                <w:b w:val="0"/>
                <w:bCs/>
                <w:lang w:val="nl-NL"/>
              </w:rPr>
              <w:t xml:space="preserve">Việc uỷ quyền cho người đại diện dự họp Đại hội đồng cổ đông phải lập thành văn bản theo mẫu của công ty và phải có chữ ký theo quy định sau đây: </w:t>
            </w:r>
          </w:p>
          <w:p w14:paraId="138AE54F" w14:textId="77777777" w:rsidR="00BC261B" w:rsidRPr="00507CB7" w:rsidRDefault="00BC261B" w:rsidP="00AA65D7">
            <w:pPr>
              <w:numPr>
                <w:ilvl w:val="0"/>
                <w:numId w:val="27"/>
              </w:numPr>
              <w:tabs>
                <w:tab w:val="left" w:pos="357"/>
                <w:tab w:val="left" w:pos="390"/>
              </w:tabs>
              <w:spacing w:line="307" w:lineRule="auto"/>
              <w:ind w:left="-18" w:firstLine="0"/>
              <w:jc w:val="both"/>
              <w:rPr>
                <w:b w:val="0"/>
                <w:bCs/>
                <w:lang w:val="nl-NL"/>
              </w:rPr>
            </w:pPr>
            <w:r w:rsidRPr="00507CB7">
              <w:rPr>
                <w:b w:val="0"/>
                <w:bCs/>
                <w:lang w:val="nl-NL"/>
              </w:rPr>
              <w:t>Trường hợp cổ đông là cá nhân là người uỷ quyền thì phải có chữ ký của cổ đông đó và người được uỷ quyền dự họp;</w:t>
            </w:r>
          </w:p>
          <w:p w14:paraId="528BBB40" w14:textId="77777777" w:rsidR="00BC261B" w:rsidRPr="00507CB7" w:rsidRDefault="00BC261B" w:rsidP="00AA65D7">
            <w:pPr>
              <w:numPr>
                <w:ilvl w:val="0"/>
                <w:numId w:val="27"/>
              </w:numPr>
              <w:tabs>
                <w:tab w:val="left" w:pos="357"/>
                <w:tab w:val="left" w:pos="390"/>
              </w:tabs>
              <w:spacing w:line="307" w:lineRule="auto"/>
              <w:ind w:left="-18" w:firstLine="0"/>
              <w:jc w:val="both"/>
              <w:rPr>
                <w:b w:val="0"/>
                <w:bCs/>
                <w:lang w:val="nl-NL"/>
              </w:rPr>
            </w:pPr>
            <w:r w:rsidRPr="00507CB7">
              <w:rPr>
                <w:b w:val="0"/>
                <w:bCs/>
                <w:lang w:val="nl-NL"/>
              </w:rPr>
              <w:t>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14:paraId="559B5EE4" w14:textId="77777777" w:rsidR="00BC261B" w:rsidRPr="00507CB7" w:rsidRDefault="00BC261B" w:rsidP="00AA65D7">
            <w:pPr>
              <w:numPr>
                <w:ilvl w:val="0"/>
                <w:numId w:val="27"/>
              </w:numPr>
              <w:tabs>
                <w:tab w:val="left" w:pos="357"/>
                <w:tab w:val="left" w:pos="390"/>
              </w:tabs>
              <w:spacing w:line="307" w:lineRule="auto"/>
              <w:ind w:left="-18" w:firstLine="0"/>
              <w:jc w:val="both"/>
              <w:rPr>
                <w:b w:val="0"/>
                <w:bCs/>
                <w:lang w:val="nl-NL"/>
              </w:rPr>
            </w:pPr>
            <w:r w:rsidRPr="00507CB7">
              <w:rPr>
                <w:b w:val="0"/>
                <w:bCs/>
                <w:lang w:val="nl-NL"/>
              </w:rPr>
              <w:t>Trong trường hợp khác thì phải có chữ ký của người đại diện theo pháp luật của cổ đông và người được uỷ quyền dự họp.</w:t>
            </w:r>
          </w:p>
          <w:p w14:paraId="44942619" w14:textId="77777777" w:rsidR="00BC261B" w:rsidRPr="00507CB7" w:rsidRDefault="00BC261B" w:rsidP="00315DB3">
            <w:pPr>
              <w:tabs>
                <w:tab w:val="left" w:pos="357"/>
                <w:tab w:val="left" w:pos="390"/>
              </w:tabs>
              <w:spacing w:line="307" w:lineRule="auto"/>
              <w:ind w:left="-18"/>
              <w:jc w:val="both"/>
            </w:pPr>
            <w:r w:rsidRPr="00507CB7">
              <w:rPr>
                <w:b w:val="0"/>
                <w:bCs/>
                <w:lang w:val="nl-NL"/>
              </w:rPr>
              <w:t>Người được uỷ quyền dự họp Đại hội đồng cổ đông phải nộp văn bản uỷ quyền trước khi vào phòng họp.</w:t>
            </w:r>
          </w:p>
        </w:tc>
        <w:tc>
          <w:tcPr>
            <w:tcW w:w="5490" w:type="dxa"/>
          </w:tcPr>
          <w:p w14:paraId="02865BB0" w14:textId="77777777" w:rsidR="00BC261B" w:rsidRPr="00507CB7" w:rsidRDefault="00BC261B" w:rsidP="0079137E">
            <w:pPr>
              <w:tabs>
                <w:tab w:val="left" w:pos="357"/>
              </w:tabs>
              <w:spacing w:line="307" w:lineRule="auto"/>
              <w:jc w:val="both"/>
              <w:rPr>
                <w:lang w:val="nl-NL"/>
              </w:rPr>
            </w:pPr>
            <w:r w:rsidRPr="00507CB7">
              <w:rPr>
                <w:lang w:val="nl-NL"/>
              </w:rPr>
              <w:t xml:space="preserve">Điều 33: Quyền dự họp và quyền uỷ quyền dự họp Đại hội đồng cổ đông </w:t>
            </w:r>
          </w:p>
          <w:p w14:paraId="777810CD" w14:textId="77777777" w:rsidR="00BC261B" w:rsidRPr="00507CB7" w:rsidRDefault="00BC261B" w:rsidP="00AA65D7">
            <w:pPr>
              <w:numPr>
                <w:ilvl w:val="0"/>
                <w:numId w:val="28"/>
              </w:numPr>
              <w:tabs>
                <w:tab w:val="clear" w:pos="720"/>
                <w:tab w:val="left" w:pos="407"/>
              </w:tabs>
              <w:spacing w:line="307" w:lineRule="auto"/>
              <w:ind w:left="0" w:hanging="18"/>
              <w:jc w:val="both"/>
              <w:rPr>
                <w:b w:val="0"/>
                <w:bCs/>
                <w:lang w:val="nl-NL"/>
              </w:rPr>
            </w:pPr>
            <w:r w:rsidRPr="00507CB7">
              <w:rPr>
                <w:b w:val="0"/>
                <w:bCs/>
                <w:lang w:val="nl-NL"/>
              </w:rPr>
              <w:t xml:space="preserve">Việc uỷ quyền cho người đại diện dự họp Đại hội đồng cổ đông phải lập thành văn bản theo mẫu của công ty và phải có chữ ký theo quy định sau đây: </w:t>
            </w:r>
          </w:p>
          <w:p w14:paraId="54298C93" w14:textId="77777777" w:rsidR="00BC261B" w:rsidRPr="00507CB7" w:rsidRDefault="00BC261B" w:rsidP="00AA65D7">
            <w:pPr>
              <w:numPr>
                <w:ilvl w:val="0"/>
                <w:numId w:val="118"/>
              </w:numPr>
              <w:tabs>
                <w:tab w:val="clear" w:pos="2581"/>
                <w:tab w:val="left" w:pos="441"/>
              </w:tabs>
              <w:spacing w:line="307" w:lineRule="auto"/>
              <w:ind w:left="-18" w:firstLine="0"/>
              <w:jc w:val="both"/>
              <w:rPr>
                <w:b w:val="0"/>
                <w:bCs/>
                <w:lang w:val="nl-NL"/>
              </w:rPr>
            </w:pPr>
            <w:r w:rsidRPr="00507CB7">
              <w:rPr>
                <w:b w:val="0"/>
                <w:bCs/>
                <w:lang w:val="nl-NL"/>
              </w:rPr>
              <w:t>Trường hợp cổ đông là cá nhân là người uỷ quyền thì phải có chữ ký của cổ đông đó và người được uỷ quyền dự họp;</w:t>
            </w:r>
          </w:p>
          <w:p w14:paraId="5902B6CC" w14:textId="77777777" w:rsidR="00BC261B" w:rsidRPr="00507CB7" w:rsidRDefault="00BC261B" w:rsidP="00AA65D7">
            <w:pPr>
              <w:numPr>
                <w:ilvl w:val="0"/>
                <w:numId w:val="118"/>
              </w:numPr>
              <w:tabs>
                <w:tab w:val="clear" w:pos="2581"/>
                <w:tab w:val="left" w:pos="441"/>
              </w:tabs>
              <w:spacing w:line="307" w:lineRule="auto"/>
              <w:ind w:left="-18" w:firstLine="0"/>
              <w:jc w:val="both"/>
              <w:rPr>
                <w:b w:val="0"/>
                <w:bCs/>
                <w:lang w:val="nl-NL"/>
              </w:rPr>
            </w:pPr>
            <w:r w:rsidRPr="00507CB7">
              <w:rPr>
                <w:b w:val="0"/>
                <w:bCs/>
                <w:lang w:val="nl-NL"/>
              </w:rPr>
              <w:t xml:space="preserve">Trường hợp người đại diện theo uỷ quyền của cổ đông là tổ chức là người uỷ quyền thì phải có chữ ký của người đại diện theo pháp luật của cổ đông </w:t>
            </w:r>
            <w:r w:rsidRPr="00507CB7">
              <w:rPr>
                <w:b w:val="0"/>
                <w:bCs/>
                <w:color w:val="FF0000"/>
                <w:lang w:val="nl-NL"/>
              </w:rPr>
              <w:t>hoặc người đại diện theo ủy quyền</w:t>
            </w:r>
            <w:r w:rsidRPr="00507CB7">
              <w:rPr>
                <w:b w:val="0"/>
                <w:bCs/>
                <w:lang w:val="nl-NL"/>
              </w:rPr>
              <w:t xml:space="preserve"> và người được uỷ quyền dự họp;</w:t>
            </w:r>
          </w:p>
          <w:p w14:paraId="582B9051" w14:textId="77777777" w:rsidR="00BC261B" w:rsidRPr="00507CB7" w:rsidRDefault="00BC261B" w:rsidP="0079137E">
            <w:pPr>
              <w:tabs>
                <w:tab w:val="left" w:pos="357"/>
              </w:tabs>
              <w:spacing w:line="307" w:lineRule="auto"/>
              <w:jc w:val="both"/>
            </w:pPr>
            <w:r w:rsidRPr="00507CB7">
              <w:rPr>
                <w:b w:val="0"/>
                <w:bCs/>
                <w:lang w:val="nl-NL"/>
              </w:rPr>
              <w:t>Người được uỷ quyền dự họp Đại hội đồng cổ đông phải nộp văn bản uỷ quyền trước khi vào phòng họp.</w:t>
            </w:r>
          </w:p>
        </w:tc>
        <w:tc>
          <w:tcPr>
            <w:tcW w:w="3690" w:type="dxa"/>
          </w:tcPr>
          <w:p w14:paraId="1A4C55F6" w14:textId="77777777" w:rsidR="00BC261B" w:rsidRPr="00507CB7" w:rsidRDefault="00BC261B" w:rsidP="0079137E">
            <w:pPr>
              <w:tabs>
                <w:tab w:val="left" w:pos="357"/>
              </w:tabs>
              <w:spacing w:line="307" w:lineRule="auto"/>
              <w:jc w:val="both"/>
              <w:rPr>
                <w:lang w:val="nl-NL"/>
              </w:rPr>
            </w:pPr>
            <w:r w:rsidRPr="00507CB7">
              <w:rPr>
                <w:b w:val="0"/>
                <w:lang w:val="nl-NL"/>
              </w:rPr>
              <w:t>Sửa đổi phù hợp với Luật doanh nghiệp 2014 và thực tế</w:t>
            </w:r>
          </w:p>
        </w:tc>
      </w:tr>
      <w:tr w:rsidR="00BC261B" w:rsidRPr="00507CB7" w14:paraId="207C8B0E" w14:textId="77777777" w:rsidTr="004251A7">
        <w:tc>
          <w:tcPr>
            <w:tcW w:w="1800" w:type="dxa"/>
          </w:tcPr>
          <w:p w14:paraId="7B2F8AA6" w14:textId="77777777" w:rsidR="00BC261B" w:rsidRPr="00507CB7" w:rsidRDefault="00BC261B" w:rsidP="00D42430">
            <w:pPr>
              <w:pStyle w:val="ListParagraph"/>
              <w:numPr>
                <w:ilvl w:val="0"/>
                <w:numId w:val="128"/>
              </w:numPr>
              <w:tabs>
                <w:tab w:val="left" w:pos="363"/>
              </w:tabs>
              <w:ind w:left="0" w:firstLine="0"/>
              <w:rPr>
                <w:b w:val="0"/>
              </w:rPr>
            </w:pPr>
            <w:bookmarkStart w:id="0" w:name="_GoBack"/>
            <w:bookmarkEnd w:id="0"/>
            <w:r w:rsidRPr="00507CB7">
              <w:rPr>
                <w:b w:val="0"/>
              </w:rPr>
              <w:t>Sửa đổi bổ sung Điều 36:</w:t>
            </w:r>
            <w:r w:rsidRPr="00507CB7">
              <w:rPr>
                <w:b w:val="0"/>
                <w:lang w:val="nl-NL"/>
              </w:rPr>
              <w:t>Thể thức tiến hành họp Đại hội đồng cổ đông</w:t>
            </w:r>
          </w:p>
        </w:tc>
        <w:tc>
          <w:tcPr>
            <w:tcW w:w="5310" w:type="dxa"/>
          </w:tcPr>
          <w:p w14:paraId="69E6F82A" w14:textId="77777777" w:rsidR="00BC261B" w:rsidRPr="00507CB7" w:rsidRDefault="00BC261B" w:rsidP="00BE36D4">
            <w:pPr>
              <w:tabs>
                <w:tab w:val="left" w:pos="357"/>
              </w:tabs>
              <w:spacing w:line="307" w:lineRule="auto"/>
              <w:jc w:val="both"/>
              <w:rPr>
                <w:lang w:val="nl-NL"/>
              </w:rPr>
            </w:pPr>
            <w:r w:rsidRPr="00507CB7">
              <w:rPr>
                <w:lang w:val="nl-NL"/>
              </w:rPr>
              <w:t xml:space="preserve">Điều 36: Thể thức tiến hành họp Đại hội đồng cổ đông </w:t>
            </w:r>
          </w:p>
          <w:p w14:paraId="5CCB58D2" w14:textId="77777777" w:rsidR="00BC261B" w:rsidRPr="00507CB7" w:rsidRDefault="00BC261B" w:rsidP="00BE36D4">
            <w:pPr>
              <w:tabs>
                <w:tab w:val="left" w:pos="357"/>
              </w:tabs>
              <w:spacing w:line="307" w:lineRule="auto"/>
              <w:jc w:val="both"/>
              <w:rPr>
                <w:b w:val="0"/>
                <w:bCs/>
                <w:lang w:val="nl-NL"/>
              </w:rPr>
            </w:pPr>
            <w:r w:rsidRPr="00507CB7">
              <w:rPr>
                <w:b w:val="0"/>
                <w:bCs/>
                <w:lang w:val="nl-NL"/>
              </w:rPr>
              <w:t xml:space="preserve">Trong trường hợp Điều lệ công ty không có quy định khác thì thể thức tiến hành họp và biểu quyết tại cuộc họp Đại hội đồng cổ đông được tiến hành </w:t>
            </w:r>
            <w:r w:rsidRPr="00507CB7">
              <w:rPr>
                <w:b w:val="0"/>
                <w:bCs/>
                <w:lang w:val="nl-NL"/>
              </w:rPr>
              <w:lastRenderedPageBreak/>
              <w:t>theo quy định sau đây:</w:t>
            </w:r>
          </w:p>
          <w:p w14:paraId="001B49E8" w14:textId="77777777" w:rsidR="00BC261B" w:rsidRPr="00507CB7" w:rsidRDefault="00BC261B" w:rsidP="00AA65D7">
            <w:pPr>
              <w:numPr>
                <w:ilvl w:val="0"/>
                <w:numId w:val="31"/>
              </w:numPr>
              <w:tabs>
                <w:tab w:val="clear" w:pos="720"/>
                <w:tab w:val="num" w:pos="360"/>
              </w:tabs>
              <w:spacing w:line="307" w:lineRule="auto"/>
              <w:ind w:left="0" w:firstLine="0"/>
              <w:jc w:val="both"/>
              <w:rPr>
                <w:b w:val="0"/>
                <w:bCs/>
                <w:lang w:val="nl-NL"/>
              </w:rPr>
            </w:pPr>
            <w:r w:rsidRPr="00507CB7">
              <w:rPr>
                <w:b w:val="0"/>
                <w:bCs/>
                <w:lang w:val="nl-NL"/>
              </w:rPr>
              <w:t>Trước ngày khai mạc cuộc họp, phải tiến hành đăng ký việc dự họp Đại hội đồng cổ đông cho đến khi bảo đảm việc đăng ký đầy đủ các cổ đông có quyền dự họp. Người đăng ký dự họp sẽ được cấp thẻ biểu quyết tương ứng với số vấn đề cần biểu quyết trong chương trình họp;</w:t>
            </w:r>
          </w:p>
          <w:p w14:paraId="31EF060D" w14:textId="77777777" w:rsidR="00BC261B" w:rsidRPr="00507CB7" w:rsidRDefault="00BC261B" w:rsidP="00AA65D7">
            <w:pPr>
              <w:numPr>
                <w:ilvl w:val="0"/>
                <w:numId w:val="31"/>
              </w:numPr>
              <w:tabs>
                <w:tab w:val="clear" w:pos="720"/>
                <w:tab w:val="num" w:pos="360"/>
              </w:tabs>
              <w:spacing w:line="307" w:lineRule="auto"/>
              <w:ind w:left="0" w:firstLine="0"/>
              <w:jc w:val="both"/>
              <w:rPr>
                <w:b w:val="0"/>
                <w:bCs/>
                <w:spacing w:val="-4"/>
                <w:lang w:val="nl-NL"/>
              </w:rPr>
            </w:pPr>
            <w:r w:rsidRPr="00507CB7">
              <w:rPr>
                <w:b w:val="0"/>
                <w:bCs/>
                <w:spacing w:val="-4"/>
                <w:lang w:val="nl-NL"/>
              </w:rPr>
              <w:t>Chủ toạ, thư ký và ban kiểm phiếu của cuộc họp Đại hội đồng cổ đông được quy định như sau:</w:t>
            </w:r>
          </w:p>
          <w:p w14:paraId="39C7E01D" w14:textId="77777777" w:rsidR="00BC261B" w:rsidRPr="00507CB7" w:rsidRDefault="00BC261B" w:rsidP="00AA65D7">
            <w:pPr>
              <w:numPr>
                <w:ilvl w:val="0"/>
                <w:numId w:val="30"/>
              </w:numPr>
              <w:tabs>
                <w:tab w:val="clear" w:pos="2581"/>
                <w:tab w:val="left" w:pos="347"/>
              </w:tabs>
              <w:spacing w:line="307" w:lineRule="auto"/>
              <w:ind w:left="342"/>
              <w:jc w:val="both"/>
              <w:rPr>
                <w:b w:val="0"/>
                <w:bCs/>
                <w:lang w:val="nl-NL"/>
              </w:rPr>
            </w:pPr>
            <w:r w:rsidRPr="00507CB7">
              <w:rPr>
                <w:b w:val="0"/>
                <w:bCs/>
                <w:lang w:val="nl-NL"/>
              </w:rPr>
              <w:t>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trường hợp không có người có thể làm chủ toạ thì thành viên Hội đồng quản trị có chức vụ cao nhất điều khiển để Đại hội đồng cổ đông bầu chủ toạ cuộc họp trong số những người dự họp và người có số phiếu bầu cao nhất làm chủ toạ cuộc họp;</w:t>
            </w:r>
          </w:p>
          <w:p w14:paraId="43ED9406" w14:textId="77777777" w:rsidR="00BC261B" w:rsidRPr="00507CB7" w:rsidRDefault="00BC261B" w:rsidP="00AA65D7">
            <w:pPr>
              <w:numPr>
                <w:ilvl w:val="0"/>
                <w:numId w:val="30"/>
              </w:numPr>
              <w:tabs>
                <w:tab w:val="clear" w:pos="2581"/>
                <w:tab w:val="left" w:pos="347"/>
              </w:tabs>
              <w:spacing w:line="307" w:lineRule="auto"/>
              <w:ind w:left="342"/>
              <w:jc w:val="both"/>
              <w:rPr>
                <w:b w:val="0"/>
                <w:bCs/>
                <w:lang w:val="nl-NL"/>
              </w:rPr>
            </w:pPr>
            <w:r w:rsidRPr="00507CB7">
              <w:rPr>
                <w:b w:val="0"/>
                <w:bCs/>
                <w:lang w:val="nl-NL"/>
              </w:rPr>
              <w:t>Trong các trường hợp khác, người ký tên triệu tập họp Đại hội đồng cổ đông điều khiển để Đại hội đồng cổ đông bầu chủ toạ cuộc họp và người có số phiếu bầu cao nhất làm chủ toạ cuộc họp;</w:t>
            </w:r>
          </w:p>
          <w:p w14:paraId="0C547BB5" w14:textId="77777777" w:rsidR="00BC261B" w:rsidRPr="00507CB7" w:rsidRDefault="00BC261B" w:rsidP="00AA65D7">
            <w:pPr>
              <w:numPr>
                <w:ilvl w:val="0"/>
                <w:numId w:val="30"/>
              </w:numPr>
              <w:tabs>
                <w:tab w:val="clear" w:pos="2581"/>
                <w:tab w:val="left" w:pos="347"/>
              </w:tabs>
              <w:spacing w:line="307" w:lineRule="auto"/>
              <w:ind w:left="342"/>
              <w:jc w:val="both"/>
              <w:rPr>
                <w:b w:val="0"/>
                <w:bCs/>
                <w:lang w:val="nl-NL"/>
              </w:rPr>
            </w:pPr>
            <w:r w:rsidRPr="00507CB7">
              <w:rPr>
                <w:b w:val="0"/>
                <w:bCs/>
                <w:lang w:val="nl-NL"/>
              </w:rPr>
              <w:t>Chủ toạ cử một người làm thư ký lập biên bản họp Đại hội đồng cổ đông;</w:t>
            </w:r>
          </w:p>
          <w:p w14:paraId="201A73D8" w14:textId="77777777" w:rsidR="00BC261B" w:rsidRPr="00507CB7" w:rsidRDefault="00BC261B" w:rsidP="00AA65D7">
            <w:pPr>
              <w:numPr>
                <w:ilvl w:val="0"/>
                <w:numId w:val="30"/>
              </w:numPr>
              <w:tabs>
                <w:tab w:val="clear" w:pos="2581"/>
                <w:tab w:val="left" w:pos="347"/>
              </w:tabs>
              <w:spacing w:line="307" w:lineRule="auto"/>
              <w:ind w:left="342"/>
              <w:jc w:val="both"/>
              <w:rPr>
                <w:b w:val="0"/>
                <w:bCs/>
                <w:lang w:val="nl-NL"/>
              </w:rPr>
            </w:pPr>
            <w:r w:rsidRPr="00507CB7">
              <w:rPr>
                <w:b w:val="0"/>
                <w:bCs/>
                <w:lang w:val="nl-NL"/>
              </w:rPr>
              <w:t>Đại hội đồng cổ đông bầu ban kiểm phiếu không quá ba người theo đề nghị của chủ toạ cuộc họp;</w:t>
            </w:r>
          </w:p>
          <w:p w14:paraId="31DAFBF0" w14:textId="77777777" w:rsidR="00BC261B" w:rsidRPr="00507CB7" w:rsidRDefault="00BC261B" w:rsidP="00AA65D7">
            <w:pPr>
              <w:numPr>
                <w:ilvl w:val="0"/>
                <w:numId w:val="31"/>
              </w:numPr>
              <w:tabs>
                <w:tab w:val="clear" w:pos="720"/>
                <w:tab w:val="num" w:pos="360"/>
              </w:tabs>
              <w:spacing w:line="307" w:lineRule="auto"/>
              <w:ind w:left="0" w:firstLine="0"/>
              <w:jc w:val="both"/>
              <w:rPr>
                <w:b w:val="0"/>
                <w:bCs/>
                <w:lang w:val="nl-NL"/>
              </w:rPr>
            </w:pPr>
            <w:r w:rsidRPr="00507CB7">
              <w:rPr>
                <w:b w:val="0"/>
                <w:bCs/>
                <w:lang w:val="nl-NL"/>
              </w:rPr>
              <w:t>Chương trình và nội dung họp phải được Đại hội đồng cổ đông thông qua ngay trong phiên khai mạc. Chương trình phải xác định rõ và chi tiết thời gian đối với từng vấn đề trong nội dung chương trình họp;</w:t>
            </w:r>
          </w:p>
          <w:p w14:paraId="38FFF131" w14:textId="77777777" w:rsidR="00BC261B" w:rsidRPr="00507CB7" w:rsidRDefault="00BC261B" w:rsidP="00AA65D7">
            <w:pPr>
              <w:numPr>
                <w:ilvl w:val="0"/>
                <w:numId w:val="31"/>
              </w:numPr>
              <w:tabs>
                <w:tab w:val="clear" w:pos="720"/>
                <w:tab w:val="num" w:pos="360"/>
              </w:tabs>
              <w:spacing w:line="307" w:lineRule="auto"/>
              <w:ind w:left="0" w:firstLine="0"/>
              <w:jc w:val="both"/>
            </w:pPr>
            <w:r w:rsidRPr="00507CB7">
              <w:rPr>
                <w:b w:val="0"/>
                <w:bCs/>
                <w:lang w:val="nl-NL"/>
              </w:rPr>
              <w:lastRenderedPageBreak/>
              <w:t>Chủ toạ và thư ký họp Đại hội đồng cổ đông có quyền thực hiện các biện pháp cần thiết để điều khiển cuộc họp một cách hợp lý, có trật tự, đúng theo chương trình đã được thông qua và phản ánh được mong muốn của đa số người dự họp;</w:t>
            </w:r>
          </w:p>
        </w:tc>
        <w:tc>
          <w:tcPr>
            <w:tcW w:w="5490" w:type="dxa"/>
          </w:tcPr>
          <w:p w14:paraId="4DD4B7D2" w14:textId="77777777" w:rsidR="00BC261B" w:rsidRPr="00507CB7" w:rsidRDefault="00BC261B" w:rsidP="00C463AF">
            <w:pPr>
              <w:tabs>
                <w:tab w:val="left" w:pos="357"/>
              </w:tabs>
              <w:spacing w:line="307" w:lineRule="auto"/>
              <w:jc w:val="both"/>
              <w:rPr>
                <w:lang w:val="nl-NL"/>
              </w:rPr>
            </w:pPr>
            <w:r w:rsidRPr="00507CB7">
              <w:rPr>
                <w:lang w:val="nl-NL"/>
              </w:rPr>
              <w:lastRenderedPageBreak/>
              <w:t xml:space="preserve">Điều 36: Thể thức tiến hành họp Đại hội đồng cổ đông </w:t>
            </w:r>
          </w:p>
          <w:p w14:paraId="749CD704" w14:textId="77777777" w:rsidR="00BC261B" w:rsidRPr="00507CB7" w:rsidRDefault="00BC261B" w:rsidP="00C463AF">
            <w:pPr>
              <w:tabs>
                <w:tab w:val="left" w:pos="357"/>
              </w:tabs>
              <w:spacing w:line="307" w:lineRule="auto"/>
              <w:jc w:val="both"/>
              <w:rPr>
                <w:b w:val="0"/>
                <w:bCs/>
                <w:lang w:val="nl-NL"/>
              </w:rPr>
            </w:pPr>
            <w:r w:rsidRPr="00507CB7">
              <w:rPr>
                <w:b w:val="0"/>
                <w:bCs/>
                <w:lang w:val="nl-NL"/>
              </w:rPr>
              <w:t xml:space="preserve">Trong trường hợp Điều lệ công ty không có quy định khác thì thể thức tiến hành họp và biểu quyết tại cuộc họp Đại hội đồng cổ đông được tiến hành theo quy </w:t>
            </w:r>
            <w:r w:rsidRPr="00507CB7">
              <w:rPr>
                <w:b w:val="0"/>
                <w:bCs/>
                <w:lang w:val="nl-NL"/>
              </w:rPr>
              <w:lastRenderedPageBreak/>
              <w:t>định sau đây:</w:t>
            </w:r>
          </w:p>
          <w:p w14:paraId="3FF1AB97" w14:textId="77777777" w:rsidR="00BC261B" w:rsidRPr="00507CB7" w:rsidRDefault="00BC261B" w:rsidP="00AA65D7">
            <w:pPr>
              <w:numPr>
                <w:ilvl w:val="0"/>
                <w:numId w:val="115"/>
              </w:numPr>
              <w:tabs>
                <w:tab w:val="clear" w:pos="720"/>
                <w:tab w:val="left" w:pos="420"/>
              </w:tabs>
              <w:spacing w:line="307" w:lineRule="auto"/>
              <w:ind w:left="-18" w:firstLine="0"/>
              <w:jc w:val="both"/>
              <w:rPr>
                <w:b w:val="0"/>
                <w:bCs/>
                <w:lang w:val="nl-NL"/>
              </w:rPr>
            </w:pPr>
            <w:r w:rsidRPr="00507CB7">
              <w:rPr>
                <w:b w:val="0"/>
                <w:bCs/>
                <w:lang w:val="nl-NL"/>
              </w:rPr>
              <w:t>Trước ngày khai mạc cuộc họp, phải tiến hành đăng ký việc dự họp Đại hội đồng cổ đông cho đến khi bảo đảm việc đăng ký đầy đủ các cổ đông có quyền dự họp. Người đăng ký dự họp sẽ được cấp thẻ biểu quyết tương ứng với số vấn đề cần biểu quyết trong chương trình họp;</w:t>
            </w:r>
          </w:p>
          <w:p w14:paraId="35509281" w14:textId="77777777" w:rsidR="00BC261B" w:rsidRPr="00507CB7" w:rsidRDefault="00BC261B" w:rsidP="00AA65D7">
            <w:pPr>
              <w:numPr>
                <w:ilvl w:val="0"/>
                <w:numId w:val="115"/>
              </w:numPr>
              <w:tabs>
                <w:tab w:val="clear" w:pos="720"/>
                <w:tab w:val="left" w:pos="420"/>
              </w:tabs>
              <w:spacing w:line="307" w:lineRule="auto"/>
              <w:ind w:left="-18" w:firstLine="0"/>
              <w:jc w:val="both"/>
              <w:rPr>
                <w:b w:val="0"/>
                <w:bCs/>
                <w:spacing w:val="-4"/>
                <w:lang w:val="nl-NL"/>
              </w:rPr>
            </w:pPr>
            <w:r w:rsidRPr="00507CB7">
              <w:rPr>
                <w:b w:val="0"/>
                <w:bCs/>
                <w:spacing w:val="-4"/>
                <w:lang w:val="nl-NL"/>
              </w:rPr>
              <w:t>Chủ toạ, thư ký và ban kiểm phiếu của cuộc họp Đại hội đồng cổ đông được quy định như sau:</w:t>
            </w:r>
          </w:p>
          <w:p w14:paraId="6F111FC0" w14:textId="139892C7" w:rsidR="00BC261B" w:rsidRPr="00507CB7" w:rsidRDefault="00BC261B" w:rsidP="00AA65D7">
            <w:pPr>
              <w:numPr>
                <w:ilvl w:val="0"/>
                <w:numId w:val="116"/>
              </w:numPr>
              <w:tabs>
                <w:tab w:val="left" w:pos="-12438"/>
                <w:tab w:val="left" w:pos="342"/>
              </w:tabs>
              <w:spacing w:line="307" w:lineRule="auto"/>
              <w:ind w:left="342"/>
              <w:jc w:val="both"/>
              <w:rPr>
                <w:b w:val="0"/>
                <w:bCs/>
                <w:color w:val="FF0000"/>
                <w:lang w:val="nl-NL"/>
              </w:rPr>
            </w:pPr>
            <w:r w:rsidRPr="00507CB7">
              <w:rPr>
                <w:b w:val="0"/>
                <w:bCs/>
                <w:lang w:val="nl-NL"/>
              </w:rPr>
              <w:t xml:space="preserve">Chủ tịch Hội đồng quản trị làm chủ toạ các cuộc họp do Hội đồng quản trị triệu tập; trường hợp Chủ tịch vắng mặt hoặc tạm thời mất khả năng làm việc thì các thành viên còn lại bầu một người trong số họ làm chủ toạ cuộc họp </w:t>
            </w:r>
            <w:r w:rsidRPr="00507CB7">
              <w:rPr>
                <w:b w:val="0"/>
                <w:bCs/>
                <w:color w:val="FF0000"/>
                <w:lang w:val="nl-NL"/>
              </w:rPr>
              <w:t>theo nguyên tắc đa số; trường hợp không bầu được người làm chủ toạ th</w:t>
            </w:r>
            <w:r w:rsidR="006E19D3" w:rsidRPr="00507CB7">
              <w:rPr>
                <w:b w:val="0"/>
                <w:bCs/>
                <w:color w:val="FF0000"/>
                <w:lang w:val="nl-NL"/>
              </w:rPr>
              <w:t>ì Trưởng ban kiểm soát điều khiể</w:t>
            </w:r>
            <w:r w:rsidRPr="00507CB7">
              <w:rPr>
                <w:b w:val="0"/>
                <w:bCs/>
                <w:color w:val="FF0000"/>
                <w:lang w:val="nl-NL"/>
              </w:rPr>
              <w:t>n để Đại hội đồng cổ đông bầu chủ toạ cuộc họp và người có số phiếu bầu cao nhất làm chủ toạ cuộc họp;</w:t>
            </w:r>
          </w:p>
          <w:p w14:paraId="7EFBEE20" w14:textId="77777777" w:rsidR="00BC261B" w:rsidRPr="00507CB7" w:rsidRDefault="00BC261B" w:rsidP="00AA65D7">
            <w:pPr>
              <w:numPr>
                <w:ilvl w:val="0"/>
                <w:numId w:val="116"/>
              </w:numPr>
              <w:tabs>
                <w:tab w:val="left" w:pos="-12438"/>
                <w:tab w:val="left" w:pos="342"/>
              </w:tabs>
              <w:spacing w:line="307" w:lineRule="auto"/>
              <w:ind w:left="342"/>
              <w:jc w:val="both"/>
              <w:rPr>
                <w:b w:val="0"/>
                <w:bCs/>
                <w:lang w:val="nl-NL"/>
              </w:rPr>
            </w:pPr>
            <w:r w:rsidRPr="00507CB7">
              <w:rPr>
                <w:b w:val="0"/>
                <w:bCs/>
                <w:lang w:val="nl-NL"/>
              </w:rPr>
              <w:t>Trong các trường hợp khác, người ký tên triệu tập họp Đại hội đồng cổ đông điều khiển để Đại hội đồng cổ đông bầu chủ toạ cuộc họp và người có số phiếu bầu cao nhất làm chủ toạ cuộc họp;</w:t>
            </w:r>
          </w:p>
          <w:p w14:paraId="21EB38B0" w14:textId="77777777" w:rsidR="00BC261B" w:rsidRPr="00507CB7" w:rsidRDefault="00BC261B" w:rsidP="00AA65D7">
            <w:pPr>
              <w:numPr>
                <w:ilvl w:val="0"/>
                <w:numId w:val="116"/>
              </w:numPr>
              <w:tabs>
                <w:tab w:val="left" w:pos="-12438"/>
                <w:tab w:val="left" w:pos="342"/>
              </w:tabs>
              <w:spacing w:line="307" w:lineRule="auto"/>
              <w:ind w:left="342"/>
              <w:jc w:val="both"/>
              <w:rPr>
                <w:b w:val="0"/>
                <w:bCs/>
                <w:lang w:val="nl-NL"/>
              </w:rPr>
            </w:pPr>
            <w:r w:rsidRPr="00507CB7">
              <w:rPr>
                <w:b w:val="0"/>
                <w:bCs/>
                <w:lang w:val="nl-NL"/>
              </w:rPr>
              <w:t xml:space="preserve">Chủ toạ cử một người </w:t>
            </w:r>
            <w:r w:rsidRPr="00507CB7">
              <w:rPr>
                <w:b w:val="0"/>
                <w:bCs/>
                <w:color w:val="FF0000"/>
                <w:lang w:val="nl-NL"/>
              </w:rPr>
              <w:t xml:space="preserve">hoặc một số người làm thư ký </w:t>
            </w:r>
            <w:r w:rsidRPr="00507CB7">
              <w:rPr>
                <w:b w:val="0"/>
                <w:bCs/>
                <w:lang w:val="nl-NL"/>
              </w:rPr>
              <w:t>lập biên bản họp Đại hội đồng cổ đông;</w:t>
            </w:r>
          </w:p>
          <w:p w14:paraId="57EA838A" w14:textId="77777777" w:rsidR="00BC261B" w:rsidRPr="00507CB7" w:rsidRDefault="00BC261B" w:rsidP="00AA65D7">
            <w:pPr>
              <w:numPr>
                <w:ilvl w:val="0"/>
                <w:numId w:val="116"/>
              </w:numPr>
              <w:tabs>
                <w:tab w:val="left" w:pos="-12438"/>
                <w:tab w:val="left" w:pos="342"/>
              </w:tabs>
              <w:spacing w:line="307" w:lineRule="auto"/>
              <w:ind w:left="342"/>
              <w:jc w:val="both"/>
              <w:rPr>
                <w:b w:val="0"/>
                <w:bCs/>
                <w:lang w:val="nl-NL"/>
              </w:rPr>
            </w:pPr>
            <w:r w:rsidRPr="00507CB7">
              <w:rPr>
                <w:b w:val="0"/>
                <w:bCs/>
                <w:lang w:val="nl-NL"/>
              </w:rPr>
              <w:t xml:space="preserve">Đại hội đồng cổ đông bầu </w:t>
            </w:r>
            <w:r w:rsidRPr="00507CB7">
              <w:rPr>
                <w:b w:val="0"/>
                <w:bCs/>
                <w:color w:val="FF0000"/>
                <w:lang w:val="nl-NL"/>
              </w:rPr>
              <w:t xml:space="preserve">một hoặc một số người </w:t>
            </w:r>
            <w:r w:rsidRPr="00507CB7">
              <w:rPr>
                <w:b w:val="0"/>
                <w:bCs/>
                <w:lang w:val="nl-NL"/>
              </w:rPr>
              <w:t>vào ban kiểm phiếu theo đề nghị của chủ toạ cuộc họp;</w:t>
            </w:r>
          </w:p>
          <w:p w14:paraId="5AC52989" w14:textId="77777777" w:rsidR="00BC261B" w:rsidRPr="00507CB7" w:rsidRDefault="00BC261B" w:rsidP="00AA65D7">
            <w:pPr>
              <w:numPr>
                <w:ilvl w:val="0"/>
                <w:numId w:val="115"/>
              </w:numPr>
              <w:tabs>
                <w:tab w:val="clear" w:pos="720"/>
                <w:tab w:val="left" w:pos="420"/>
              </w:tabs>
              <w:spacing w:line="307" w:lineRule="auto"/>
              <w:ind w:left="-18" w:firstLine="0"/>
              <w:jc w:val="both"/>
              <w:rPr>
                <w:b w:val="0"/>
                <w:bCs/>
                <w:lang w:val="nl-NL"/>
              </w:rPr>
            </w:pPr>
            <w:r w:rsidRPr="00507CB7">
              <w:rPr>
                <w:b w:val="0"/>
                <w:bCs/>
                <w:lang w:val="nl-NL"/>
              </w:rPr>
              <w:t>Chương trình và nội dung họp phải được Đại hội đồng cổ đông thông qua ngay trong phiên khai mạc. Chương trình phải xác định rõ và chi tiết thời gian đối với từng vấn đề trong nội dung chương trình họp;</w:t>
            </w:r>
          </w:p>
          <w:p w14:paraId="58D755E5" w14:textId="77777777" w:rsidR="00BC261B" w:rsidRPr="00507CB7" w:rsidRDefault="00BC261B" w:rsidP="00AA65D7">
            <w:pPr>
              <w:numPr>
                <w:ilvl w:val="0"/>
                <w:numId w:val="115"/>
              </w:numPr>
              <w:tabs>
                <w:tab w:val="clear" w:pos="720"/>
                <w:tab w:val="left" w:pos="420"/>
              </w:tabs>
              <w:spacing w:line="307" w:lineRule="auto"/>
              <w:ind w:left="-18" w:firstLine="0"/>
              <w:jc w:val="both"/>
              <w:rPr>
                <w:lang w:val="nl-NL"/>
              </w:rPr>
            </w:pPr>
            <w:r w:rsidRPr="00507CB7">
              <w:rPr>
                <w:b w:val="0"/>
                <w:bCs/>
                <w:color w:val="FF0000"/>
                <w:lang w:val="nl-NL"/>
              </w:rPr>
              <w:t xml:space="preserve">Chủ toạ có quyền thực hiện các biện pháp cần </w:t>
            </w:r>
            <w:r w:rsidRPr="00507CB7">
              <w:rPr>
                <w:b w:val="0"/>
                <w:bCs/>
                <w:color w:val="FF0000"/>
                <w:lang w:val="nl-NL"/>
              </w:rPr>
              <w:lastRenderedPageBreak/>
              <w:t>thiết hợp lý để điều khiển cuộc họp một cách có trật tự, đúng theo chương trình đã được thông qua và phản ánh được mong muốn của đa số người dự họp;</w:t>
            </w:r>
          </w:p>
        </w:tc>
        <w:tc>
          <w:tcPr>
            <w:tcW w:w="3690" w:type="dxa"/>
          </w:tcPr>
          <w:p w14:paraId="580705F6" w14:textId="77777777" w:rsidR="00BC261B" w:rsidRPr="00507CB7" w:rsidRDefault="00BC261B" w:rsidP="00C463AF">
            <w:pPr>
              <w:tabs>
                <w:tab w:val="left" w:pos="357"/>
              </w:tabs>
              <w:spacing w:line="307" w:lineRule="auto"/>
              <w:jc w:val="both"/>
              <w:rPr>
                <w:lang w:val="nl-NL"/>
              </w:rPr>
            </w:pPr>
            <w:r w:rsidRPr="00507CB7">
              <w:rPr>
                <w:b w:val="0"/>
                <w:lang w:val="nl-NL"/>
              </w:rPr>
              <w:lastRenderedPageBreak/>
              <w:t>Sửa đổi phù hợp với Luật doanh nghiệp 2014</w:t>
            </w:r>
          </w:p>
        </w:tc>
      </w:tr>
      <w:tr w:rsidR="00BC261B" w:rsidRPr="00507CB7" w14:paraId="0ECAD13E" w14:textId="77777777" w:rsidTr="004251A7">
        <w:tc>
          <w:tcPr>
            <w:tcW w:w="1800" w:type="dxa"/>
          </w:tcPr>
          <w:p w14:paraId="64EF6602" w14:textId="77777777" w:rsidR="00BC261B" w:rsidRPr="00507CB7" w:rsidRDefault="00BC261B" w:rsidP="00D42430">
            <w:pPr>
              <w:pStyle w:val="ListParagraph"/>
              <w:numPr>
                <w:ilvl w:val="0"/>
                <w:numId w:val="128"/>
              </w:numPr>
              <w:tabs>
                <w:tab w:val="left" w:pos="342"/>
              </w:tabs>
              <w:ind w:left="0" w:firstLine="0"/>
              <w:rPr>
                <w:b w:val="0"/>
              </w:rPr>
            </w:pPr>
            <w:r w:rsidRPr="00507CB7">
              <w:rPr>
                <w:b w:val="0"/>
              </w:rPr>
              <w:lastRenderedPageBreak/>
              <w:t xml:space="preserve">Sửa đổi bổ sung Điều 37: </w:t>
            </w:r>
            <w:r w:rsidRPr="00507CB7">
              <w:rPr>
                <w:b w:val="0"/>
                <w:lang w:val="nl-NL"/>
              </w:rPr>
              <w:t>Biên bản họp Đại hội đồng cổ đông</w:t>
            </w:r>
            <w:r w:rsidRPr="00507CB7">
              <w:rPr>
                <w:b w:val="0"/>
              </w:rPr>
              <w:t xml:space="preserve"> </w:t>
            </w:r>
          </w:p>
        </w:tc>
        <w:tc>
          <w:tcPr>
            <w:tcW w:w="5310" w:type="dxa"/>
          </w:tcPr>
          <w:p w14:paraId="4F295755" w14:textId="77777777" w:rsidR="00BC261B" w:rsidRPr="00507CB7" w:rsidRDefault="00BC261B" w:rsidP="00D54CA0">
            <w:pPr>
              <w:tabs>
                <w:tab w:val="left" w:pos="357"/>
              </w:tabs>
              <w:spacing w:line="307" w:lineRule="auto"/>
              <w:jc w:val="both"/>
              <w:rPr>
                <w:lang w:val="nl-NL"/>
              </w:rPr>
            </w:pPr>
            <w:r w:rsidRPr="00507CB7">
              <w:rPr>
                <w:lang w:val="nl-NL"/>
              </w:rPr>
              <w:t xml:space="preserve">Điều 37: Biên bản họp Đại hội đồng cổ đông </w:t>
            </w:r>
          </w:p>
          <w:p w14:paraId="00083458" w14:textId="77777777" w:rsidR="00BC261B" w:rsidRPr="00507CB7" w:rsidRDefault="00BC261B" w:rsidP="00AA65D7">
            <w:pPr>
              <w:numPr>
                <w:ilvl w:val="0"/>
                <w:numId w:val="33"/>
              </w:numPr>
              <w:tabs>
                <w:tab w:val="clear" w:pos="720"/>
                <w:tab w:val="num" w:pos="360"/>
              </w:tabs>
              <w:spacing w:line="307" w:lineRule="auto"/>
              <w:ind w:left="0" w:firstLine="0"/>
              <w:jc w:val="both"/>
              <w:rPr>
                <w:b w:val="0"/>
                <w:bCs/>
                <w:lang w:val="nl-NL"/>
              </w:rPr>
            </w:pPr>
            <w:r w:rsidRPr="00507CB7">
              <w:rPr>
                <w:b w:val="0"/>
                <w:bCs/>
                <w:lang w:val="nl-NL"/>
              </w:rPr>
              <w:t xml:space="preserve">Cuộc họp Đại hội đồng cổ đông phải được ghi vào sổ biên bản của công ty. Biên bản phải lập bằng tiếng Việt, có thể cả bằng tiếng nước ngoài và phải có các nội dung chủ yếu sau đây: </w:t>
            </w:r>
          </w:p>
          <w:p w14:paraId="55CCCCFD" w14:textId="77777777" w:rsidR="00BC261B" w:rsidRPr="00507CB7" w:rsidRDefault="00BC261B" w:rsidP="00AA65D7">
            <w:pPr>
              <w:numPr>
                <w:ilvl w:val="0"/>
                <w:numId w:val="32"/>
              </w:numPr>
              <w:tabs>
                <w:tab w:val="clear" w:pos="1440"/>
                <w:tab w:val="left" w:pos="347"/>
              </w:tabs>
              <w:spacing w:line="307" w:lineRule="auto"/>
              <w:ind w:left="342" w:hanging="342"/>
              <w:jc w:val="both"/>
              <w:rPr>
                <w:b w:val="0"/>
                <w:bCs/>
                <w:lang w:val="nl-NL"/>
              </w:rPr>
            </w:pPr>
            <w:r w:rsidRPr="00507CB7">
              <w:rPr>
                <w:b w:val="0"/>
                <w:bCs/>
                <w:lang w:val="nl-NL"/>
              </w:rPr>
              <w:t>Tên, địa chỉ trụ sở chính, số và ngày cấp Giấy chứng nhận đăng ký kinh doanh, nơi đăng ký kinh doanh, số và ngày cấp Giấy phép thành lập và hoạt động;</w:t>
            </w:r>
          </w:p>
          <w:p w14:paraId="2CE0E885" w14:textId="77777777" w:rsidR="00BC261B" w:rsidRPr="00507CB7" w:rsidRDefault="00BC261B" w:rsidP="00AA65D7">
            <w:pPr>
              <w:numPr>
                <w:ilvl w:val="0"/>
                <w:numId w:val="32"/>
              </w:numPr>
              <w:tabs>
                <w:tab w:val="clear" w:pos="1440"/>
                <w:tab w:val="left" w:pos="347"/>
              </w:tabs>
              <w:spacing w:line="307" w:lineRule="auto"/>
              <w:ind w:left="342" w:hanging="342"/>
              <w:jc w:val="both"/>
              <w:rPr>
                <w:b w:val="0"/>
                <w:bCs/>
                <w:lang w:val="nl-NL"/>
              </w:rPr>
            </w:pPr>
            <w:r w:rsidRPr="00507CB7">
              <w:rPr>
                <w:b w:val="0"/>
                <w:bCs/>
                <w:lang w:val="nl-NL"/>
              </w:rPr>
              <w:t>Thời gian và địa điểm họp Đại hội đồng cổ đông;</w:t>
            </w:r>
          </w:p>
          <w:p w14:paraId="4B44F8ED" w14:textId="77777777" w:rsidR="00BC261B" w:rsidRPr="00507CB7" w:rsidRDefault="00BC261B" w:rsidP="00AA65D7">
            <w:pPr>
              <w:numPr>
                <w:ilvl w:val="0"/>
                <w:numId w:val="32"/>
              </w:numPr>
              <w:tabs>
                <w:tab w:val="clear" w:pos="1440"/>
                <w:tab w:val="left" w:pos="347"/>
              </w:tabs>
              <w:spacing w:line="307" w:lineRule="auto"/>
              <w:ind w:left="342" w:hanging="342"/>
              <w:jc w:val="both"/>
              <w:rPr>
                <w:b w:val="0"/>
                <w:bCs/>
                <w:lang w:val="nl-NL"/>
              </w:rPr>
            </w:pPr>
            <w:r w:rsidRPr="00507CB7">
              <w:rPr>
                <w:b w:val="0"/>
                <w:bCs/>
                <w:lang w:val="nl-NL"/>
              </w:rPr>
              <w:t>Chương trình và nội dung cuộc họp;</w:t>
            </w:r>
          </w:p>
          <w:p w14:paraId="300E884C" w14:textId="77777777" w:rsidR="00BC261B" w:rsidRPr="00507CB7" w:rsidRDefault="00BC261B" w:rsidP="00AA65D7">
            <w:pPr>
              <w:numPr>
                <w:ilvl w:val="0"/>
                <w:numId w:val="32"/>
              </w:numPr>
              <w:tabs>
                <w:tab w:val="clear" w:pos="1440"/>
                <w:tab w:val="left" w:pos="347"/>
              </w:tabs>
              <w:spacing w:line="307" w:lineRule="auto"/>
              <w:ind w:left="342" w:hanging="342"/>
              <w:jc w:val="both"/>
              <w:rPr>
                <w:b w:val="0"/>
                <w:bCs/>
                <w:lang w:val="nl-NL"/>
              </w:rPr>
            </w:pPr>
            <w:r w:rsidRPr="00507CB7">
              <w:rPr>
                <w:b w:val="0"/>
                <w:bCs/>
                <w:lang w:val="nl-NL"/>
              </w:rPr>
              <w:t>Chủ toạ và thư ký;</w:t>
            </w:r>
          </w:p>
          <w:p w14:paraId="388F8A2D" w14:textId="77777777" w:rsidR="00BC261B" w:rsidRPr="00507CB7" w:rsidRDefault="00BC261B" w:rsidP="00AA65D7">
            <w:pPr>
              <w:numPr>
                <w:ilvl w:val="0"/>
                <w:numId w:val="32"/>
              </w:numPr>
              <w:tabs>
                <w:tab w:val="clear" w:pos="1440"/>
                <w:tab w:val="left" w:pos="347"/>
              </w:tabs>
              <w:spacing w:line="307" w:lineRule="auto"/>
              <w:ind w:left="342" w:hanging="342"/>
              <w:jc w:val="both"/>
              <w:rPr>
                <w:b w:val="0"/>
                <w:bCs/>
                <w:lang w:val="nl-NL"/>
              </w:rPr>
            </w:pPr>
            <w:r w:rsidRPr="00507CB7">
              <w:rPr>
                <w:b w:val="0"/>
                <w:bCs/>
                <w:lang w:val="nl-NL"/>
              </w:rPr>
              <w:t>Tóm tắt diễn biến cuộc họp và các ý kiến phát biểu tại Đại hội đồng cổ đông về từng vấn đề trong nội dung chương trình họp;</w:t>
            </w:r>
          </w:p>
          <w:p w14:paraId="75B4AD85" w14:textId="77777777" w:rsidR="00BC261B" w:rsidRPr="00507CB7" w:rsidRDefault="00BC261B" w:rsidP="00AA65D7">
            <w:pPr>
              <w:numPr>
                <w:ilvl w:val="0"/>
                <w:numId w:val="32"/>
              </w:numPr>
              <w:tabs>
                <w:tab w:val="clear" w:pos="1440"/>
                <w:tab w:val="left" w:pos="347"/>
              </w:tabs>
              <w:spacing w:line="307" w:lineRule="auto"/>
              <w:ind w:left="342" w:hanging="342"/>
              <w:jc w:val="both"/>
              <w:rPr>
                <w:b w:val="0"/>
                <w:bCs/>
                <w:lang w:val="nl-NL"/>
              </w:rPr>
            </w:pPr>
            <w:r w:rsidRPr="00507CB7">
              <w:rPr>
                <w:b w:val="0"/>
                <w:bCs/>
                <w:lang w:val="nl-NL"/>
              </w:rPr>
              <w:t>Số cổ đông và tổng số phiếu biểu quyết của các cổ đông dự họp, phụ lục danh sách đăng ký cổ đông, đại diện cổ đông dự họp với số cổ phần và số phiếu bầu tương ứng;</w:t>
            </w:r>
          </w:p>
          <w:p w14:paraId="2F71CAF7" w14:textId="77777777" w:rsidR="00BC261B" w:rsidRPr="00507CB7" w:rsidRDefault="00BC261B" w:rsidP="00AA65D7">
            <w:pPr>
              <w:numPr>
                <w:ilvl w:val="0"/>
                <w:numId w:val="32"/>
              </w:numPr>
              <w:tabs>
                <w:tab w:val="clear" w:pos="1440"/>
                <w:tab w:val="left" w:pos="347"/>
              </w:tabs>
              <w:spacing w:line="307" w:lineRule="auto"/>
              <w:ind w:left="342" w:hanging="342"/>
              <w:jc w:val="both"/>
              <w:rPr>
                <w:b w:val="0"/>
                <w:bCs/>
                <w:lang w:val="nl-NL"/>
              </w:rPr>
            </w:pPr>
            <w:r w:rsidRPr="00507CB7">
              <w:rPr>
                <w:b w:val="0"/>
                <w:bCs/>
                <w:lang w:val="nl-NL"/>
              </w:rPr>
              <w:t>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14:paraId="3B84451D" w14:textId="77777777" w:rsidR="00BC261B" w:rsidRPr="00507CB7" w:rsidRDefault="00BC261B" w:rsidP="00AA65D7">
            <w:pPr>
              <w:numPr>
                <w:ilvl w:val="0"/>
                <w:numId w:val="32"/>
              </w:numPr>
              <w:tabs>
                <w:tab w:val="clear" w:pos="1440"/>
                <w:tab w:val="left" w:pos="347"/>
              </w:tabs>
              <w:spacing w:line="307" w:lineRule="auto"/>
              <w:ind w:left="342" w:hanging="342"/>
              <w:jc w:val="both"/>
              <w:rPr>
                <w:b w:val="0"/>
                <w:bCs/>
                <w:lang w:val="nl-NL"/>
              </w:rPr>
            </w:pPr>
            <w:r w:rsidRPr="00507CB7">
              <w:rPr>
                <w:b w:val="0"/>
                <w:bCs/>
                <w:lang w:val="nl-NL"/>
              </w:rPr>
              <w:t>Các quyết định đã được thông qua;</w:t>
            </w:r>
          </w:p>
          <w:p w14:paraId="5C5C4C24" w14:textId="77777777" w:rsidR="00BC261B" w:rsidRPr="00507CB7" w:rsidRDefault="00BC261B" w:rsidP="00AA65D7">
            <w:pPr>
              <w:numPr>
                <w:ilvl w:val="0"/>
                <w:numId w:val="32"/>
              </w:numPr>
              <w:tabs>
                <w:tab w:val="clear" w:pos="1440"/>
                <w:tab w:val="left" w:pos="347"/>
              </w:tabs>
              <w:spacing w:line="307" w:lineRule="auto"/>
              <w:ind w:left="342" w:hanging="342"/>
              <w:jc w:val="both"/>
              <w:rPr>
                <w:b w:val="0"/>
                <w:bCs/>
                <w:lang w:val="nl-NL"/>
              </w:rPr>
            </w:pPr>
            <w:r w:rsidRPr="00507CB7">
              <w:rPr>
                <w:b w:val="0"/>
                <w:bCs/>
                <w:lang w:val="nl-NL"/>
              </w:rPr>
              <w:t>Họ, tên, chữ ký của chủ toạ và thư ký.</w:t>
            </w:r>
          </w:p>
          <w:p w14:paraId="5BE1DC6A" w14:textId="77777777" w:rsidR="00BC261B" w:rsidRPr="00507CB7" w:rsidRDefault="00BC261B" w:rsidP="000D429A">
            <w:pPr>
              <w:tabs>
                <w:tab w:val="left" w:pos="347"/>
              </w:tabs>
              <w:spacing w:line="307" w:lineRule="auto"/>
              <w:ind w:left="342" w:hanging="342"/>
              <w:jc w:val="both"/>
              <w:rPr>
                <w:b w:val="0"/>
                <w:bCs/>
                <w:lang w:val="nl-NL"/>
              </w:rPr>
            </w:pPr>
            <w:r w:rsidRPr="00507CB7">
              <w:rPr>
                <w:b w:val="0"/>
                <w:bCs/>
                <w:lang w:val="nl-NL"/>
              </w:rPr>
              <w:tab/>
              <w:t xml:space="preserve">Biên bản được lập bằng tiếng Việt và tiếng nước </w:t>
            </w:r>
            <w:r w:rsidRPr="00507CB7">
              <w:rPr>
                <w:b w:val="0"/>
                <w:bCs/>
                <w:lang w:val="nl-NL"/>
              </w:rPr>
              <w:lastRenderedPageBreak/>
              <w:t>ngoài đều có hiệu lực pháp lý như nhau.</w:t>
            </w:r>
          </w:p>
          <w:p w14:paraId="02D1B876" w14:textId="77777777" w:rsidR="00BC261B" w:rsidRPr="00507CB7" w:rsidRDefault="00BC261B" w:rsidP="00AA65D7">
            <w:pPr>
              <w:numPr>
                <w:ilvl w:val="0"/>
                <w:numId w:val="33"/>
              </w:numPr>
              <w:tabs>
                <w:tab w:val="clear" w:pos="720"/>
                <w:tab w:val="num" w:pos="360"/>
              </w:tabs>
              <w:spacing w:line="307" w:lineRule="auto"/>
              <w:ind w:left="0" w:firstLine="0"/>
              <w:jc w:val="both"/>
              <w:rPr>
                <w:b w:val="0"/>
                <w:bCs/>
                <w:lang w:val="nl-NL"/>
              </w:rPr>
            </w:pPr>
            <w:r w:rsidRPr="00507CB7">
              <w:rPr>
                <w:b w:val="0"/>
                <w:bCs/>
                <w:lang w:val="nl-NL"/>
              </w:rPr>
              <w:t>Biên bản họp Đại hội đồng cổ đông phải làm xong và thông qua trước khi bế mạc cuộc họp.</w:t>
            </w:r>
          </w:p>
          <w:p w14:paraId="429E3433" w14:textId="77777777" w:rsidR="00BC261B" w:rsidRPr="00507CB7" w:rsidRDefault="00BC261B" w:rsidP="00AA65D7">
            <w:pPr>
              <w:numPr>
                <w:ilvl w:val="0"/>
                <w:numId w:val="33"/>
              </w:numPr>
              <w:tabs>
                <w:tab w:val="clear" w:pos="720"/>
                <w:tab w:val="num" w:pos="360"/>
              </w:tabs>
              <w:spacing w:line="307" w:lineRule="auto"/>
              <w:ind w:left="0" w:firstLine="0"/>
              <w:jc w:val="both"/>
              <w:rPr>
                <w:b w:val="0"/>
                <w:bCs/>
                <w:lang w:val="nl-NL"/>
              </w:rPr>
            </w:pPr>
            <w:r w:rsidRPr="00507CB7">
              <w:rPr>
                <w:b w:val="0"/>
                <w:bCs/>
                <w:lang w:val="nl-NL"/>
              </w:rPr>
              <w:t>Chủ toạ và thư ký cuộc họp phải liên đới chịu trách nhiệm về tính trung thực, chính xác của nội dung biên bản.</w:t>
            </w:r>
          </w:p>
          <w:p w14:paraId="4A455E3F" w14:textId="77777777" w:rsidR="00BC261B" w:rsidRPr="00507CB7" w:rsidRDefault="00BC261B" w:rsidP="00D54CA0">
            <w:pPr>
              <w:tabs>
                <w:tab w:val="left" w:pos="357"/>
              </w:tabs>
              <w:spacing w:line="307" w:lineRule="auto"/>
              <w:jc w:val="both"/>
              <w:rPr>
                <w:b w:val="0"/>
                <w:bCs/>
                <w:lang w:val="nl-NL"/>
              </w:rPr>
            </w:pPr>
            <w:r w:rsidRPr="00507CB7">
              <w:rPr>
                <w:b w:val="0"/>
                <w:bCs/>
                <w:lang w:val="nl-NL"/>
              </w:rPr>
              <w:tab/>
              <w:t>Biên bản họp Đại hội đồng cổ đông phải được gửi đến tất cả cổ đông trong thời hạn mười lăm (15)  ngày, kể từ ngày bế mạc cuộc họp.</w:t>
            </w:r>
          </w:p>
          <w:p w14:paraId="623D7FEF" w14:textId="77777777" w:rsidR="00BC261B" w:rsidRPr="00507CB7" w:rsidRDefault="00BC261B" w:rsidP="00D54CA0">
            <w:pPr>
              <w:tabs>
                <w:tab w:val="left" w:pos="357"/>
              </w:tabs>
              <w:spacing w:line="307" w:lineRule="auto"/>
              <w:jc w:val="both"/>
              <w:rPr>
                <w:b w:val="0"/>
                <w:bCs/>
                <w:lang w:val="nl-NL"/>
              </w:rPr>
            </w:pPr>
            <w:r w:rsidRPr="00507CB7">
              <w:rPr>
                <w:b w:val="0"/>
                <w:bCs/>
                <w:lang w:val="nl-NL"/>
              </w:rPr>
              <w:tab/>
              <w:t>Biên bản họp Đại hội đồng cổ đông, phụ lục danh sách cổ đông đăng ký dự họp, toàn văn nghị quyết đã được thông qua và tài liệu có liên quan gửi kèm theo thông báo mời họp phải được lưu giữ tại trụ sở chính của công ty.</w:t>
            </w:r>
          </w:p>
          <w:p w14:paraId="6C61E6FD" w14:textId="77777777" w:rsidR="00BC261B" w:rsidRPr="00507CB7" w:rsidRDefault="00BC261B"/>
        </w:tc>
        <w:tc>
          <w:tcPr>
            <w:tcW w:w="5490" w:type="dxa"/>
          </w:tcPr>
          <w:p w14:paraId="02E758B9" w14:textId="77777777" w:rsidR="00BC261B" w:rsidRPr="00507CB7" w:rsidRDefault="00BC261B" w:rsidP="00C463AF">
            <w:pPr>
              <w:tabs>
                <w:tab w:val="left" w:pos="357"/>
              </w:tabs>
              <w:spacing w:line="307" w:lineRule="auto"/>
              <w:jc w:val="both"/>
              <w:rPr>
                <w:lang w:val="nl-NL"/>
              </w:rPr>
            </w:pPr>
            <w:r w:rsidRPr="00507CB7">
              <w:rPr>
                <w:lang w:val="nl-NL"/>
              </w:rPr>
              <w:lastRenderedPageBreak/>
              <w:t xml:space="preserve">Điều 37: Biên bản họp Đại hội đồng cổ đông </w:t>
            </w:r>
          </w:p>
          <w:p w14:paraId="00435866" w14:textId="77777777" w:rsidR="00BC261B" w:rsidRPr="00507CB7" w:rsidRDefault="00BC261B" w:rsidP="00AA65D7">
            <w:pPr>
              <w:numPr>
                <w:ilvl w:val="0"/>
                <w:numId w:val="113"/>
              </w:numPr>
              <w:tabs>
                <w:tab w:val="clear" w:pos="720"/>
                <w:tab w:val="left" w:pos="334"/>
              </w:tabs>
              <w:spacing w:line="307" w:lineRule="auto"/>
              <w:ind w:left="-18" w:firstLine="0"/>
              <w:jc w:val="both"/>
              <w:rPr>
                <w:b w:val="0"/>
                <w:bCs/>
                <w:lang w:val="nl-NL"/>
              </w:rPr>
            </w:pPr>
            <w:r w:rsidRPr="00507CB7">
              <w:rPr>
                <w:b w:val="0"/>
                <w:bCs/>
                <w:lang w:val="nl-NL"/>
              </w:rPr>
              <w:t xml:space="preserve">Cuộc họp Đại hội đồng cổ đông phải được ghi vào sổ biên bản của công ty. Biên bản phải lập bằng tiếng Việt, có thể cả bằng tiếng nước ngoài và phải có các nội dung chủ yếu sau đây: </w:t>
            </w:r>
          </w:p>
          <w:p w14:paraId="32A2F475" w14:textId="77777777" w:rsidR="00BC261B" w:rsidRPr="00507CB7" w:rsidRDefault="00BC261B" w:rsidP="00AA65D7">
            <w:pPr>
              <w:numPr>
                <w:ilvl w:val="0"/>
                <w:numId w:val="114"/>
              </w:numPr>
              <w:tabs>
                <w:tab w:val="clear" w:pos="1440"/>
              </w:tabs>
              <w:spacing w:line="307" w:lineRule="auto"/>
              <w:ind w:left="342"/>
              <w:jc w:val="both"/>
              <w:rPr>
                <w:b w:val="0"/>
                <w:bCs/>
                <w:lang w:val="nl-NL"/>
              </w:rPr>
            </w:pPr>
            <w:r w:rsidRPr="00507CB7">
              <w:rPr>
                <w:b w:val="0"/>
                <w:bCs/>
                <w:lang w:val="nl-NL"/>
              </w:rPr>
              <w:t>Tên, địa chỉ trụ sở chính</w:t>
            </w:r>
            <w:r w:rsidRPr="00507CB7">
              <w:rPr>
                <w:b w:val="0"/>
                <w:bCs/>
                <w:color w:val="FF0000"/>
                <w:lang w:val="nl-NL"/>
              </w:rPr>
              <w:t xml:space="preserve">, mã số doanh nghiệp </w:t>
            </w:r>
            <w:r w:rsidRPr="00507CB7">
              <w:rPr>
                <w:b w:val="0"/>
                <w:bCs/>
                <w:lang w:val="nl-NL"/>
              </w:rPr>
              <w:t>hoặc số và ngày cấp Giấy chứng nhận đăng ký kinh doanh, nơi đăng ký kinh doanh hoặc số và ngày cấp Giấy phép thành lập và hoạt động;</w:t>
            </w:r>
          </w:p>
          <w:p w14:paraId="30890E35" w14:textId="77777777" w:rsidR="00BC261B" w:rsidRPr="00507CB7" w:rsidRDefault="00BC261B" w:rsidP="00AA65D7">
            <w:pPr>
              <w:numPr>
                <w:ilvl w:val="0"/>
                <w:numId w:val="114"/>
              </w:numPr>
              <w:tabs>
                <w:tab w:val="clear" w:pos="1440"/>
                <w:tab w:val="num" w:pos="717"/>
              </w:tabs>
              <w:spacing w:line="307" w:lineRule="auto"/>
              <w:ind w:left="342"/>
              <w:jc w:val="both"/>
              <w:rPr>
                <w:b w:val="0"/>
                <w:bCs/>
                <w:lang w:val="nl-NL"/>
              </w:rPr>
            </w:pPr>
            <w:r w:rsidRPr="00507CB7">
              <w:rPr>
                <w:b w:val="0"/>
                <w:bCs/>
                <w:lang w:val="nl-NL"/>
              </w:rPr>
              <w:t>Thời gian và địa điểm họp Đại hội đồng cổ đông;</w:t>
            </w:r>
          </w:p>
          <w:p w14:paraId="14F2CB71" w14:textId="77777777" w:rsidR="00BC261B" w:rsidRPr="00507CB7" w:rsidRDefault="00BC261B" w:rsidP="00AA65D7">
            <w:pPr>
              <w:numPr>
                <w:ilvl w:val="0"/>
                <w:numId w:val="114"/>
              </w:numPr>
              <w:tabs>
                <w:tab w:val="clear" w:pos="1440"/>
                <w:tab w:val="num" w:pos="717"/>
              </w:tabs>
              <w:spacing w:line="307" w:lineRule="auto"/>
              <w:ind w:left="342"/>
              <w:jc w:val="both"/>
              <w:rPr>
                <w:b w:val="0"/>
                <w:bCs/>
                <w:lang w:val="nl-NL"/>
              </w:rPr>
            </w:pPr>
            <w:r w:rsidRPr="00507CB7">
              <w:rPr>
                <w:b w:val="0"/>
                <w:bCs/>
                <w:lang w:val="nl-NL"/>
              </w:rPr>
              <w:t>Chương trình và nội dung cuộc họp;</w:t>
            </w:r>
          </w:p>
          <w:p w14:paraId="41736CC4" w14:textId="77777777" w:rsidR="00BC261B" w:rsidRPr="00507CB7" w:rsidRDefault="00BC261B" w:rsidP="00AA65D7">
            <w:pPr>
              <w:numPr>
                <w:ilvl w:val="0"/>
                <w:numId w:val="114"/>
              </w:numPr>
              <w:tabs>
                <w:tab w:val="clear" w:pos="1440"/>
                <w:tab w:val="num" w:pos="717"/>
              </w:tabs>
              <w:spacing w:line="307" w:lineRule="auto"/>
              <w:ind w:left="342"/>
              <w:jc w:val="both"/>
              <w:rPr>
                <w:b w:val="0"/>
                <w:bCs/>
                <w:color w:val="FF0000"/>
                <w:lang w:val="nl-NL"/>
              </w:rPr>
            </w:pPr>
            <w:r w:rsidRPr="00507CB7">
              <w:rPr>
                <w:b w:val="0"/>
                <w:bCs/>
                <w:color w:val="FF0000"/>
                <w:lang w:val="nl-NL"/>
              </w:rPr>
              <w:t>Họ, tên Chủ toạ và thư ký;</w:t>
            </w:r>
          </w:p>
          <w:p w14:paraId="04207652" w14:textId="77777777" w:rsidR="00BC261B" w:rsidRPr="00507CB7" w:rsidRDefault="00BC261B" w:rsidP="00AA65D7">
            <w:pPr>
              <w:numPr>
                <w:ilvl w:val="0"/>
                <w:numId w:val="114"/>
              </w:numPr>
              <w:tabs>
                <w:tab w:val="clear" w:pos="1440"/>
                <w:tab w:val="num" w:pos="717"/>
              </w:tabs>
              <w:spacing w:line="307" w:lineRule="auto"/>
              <w:ind w:left="342"/>
              <w:jc w:val="both"/>
              <w:rPr>
                <w:b w:val="0"/>
                <w:bCs/>
                <w:lang w:val="nl-NL"/>
              </w:rPr>
            </w:pPr>
            <w:r w:rsidRPr="00507CB7">
              <w:rPr>
                <w:b w:val="0"/>
                <w:bCs/>
                <w:lang w:val="nl-NL"/>
              </w:rPr>
              <w:t>Tóm tắt diễn biến cuộc họp và các ý kiến phát biểu tại Đại hội đồng cổ đông về từng vấn đề trong nội dung chương trình họp;</w:t>
            </w:r>
          </w:p>
          <w:p w14:paraId="6C67D678" w14:textId="77777777" w:rsidR="00BC261B" w:rsidRPr="00507CB7" w:rsidRDefault="00BC261B" w:rsidP="00AA65D7">
            <w:pPr>
              <w:numPr>
                <w:ilvl w:val="0"/>
                <w:numId w:val="114"/>
              </w:numPr>
              <w:tabs>
                <w:tab w:val="clear" w:pos="1440"/>
                <w:tab w:val="num" w:pos="717"/>
              </w:tabs>
              <w:spacing w:line="307" w:lineRule="auto"/>
              <w:ind w:left="342"/>
              <w:jc w:val="both"/>
              <w:rPr>
                <w:b w:val="0"/>
                <w:bCs/>
                <w:lang w:val="nl-NL"/>
              </w:rPr>
            </w:pPr>
            <w:r w:rsidRPr="00507CB7">
              <w:rPr>
                <w:b w:val="0"/>
                <w:bCs/>
                <w:lang w:val="nl-NL"/>
              </w:rPr>
              <w:t>Số cổ đông và tổng số phiếu biểu quyết của các cổ đông dự họp, phụ lục danh sách đăng ký cổ đông, đại diện cổ đông dự họp với số cổ phần và số phiếu bầu tương ứng;</w:t>
            </w:r>
          </w:p>
          <w:p w14:paraId="669B99A6" w14:textId="77777777" w:rsidR="00BC261B" w:rsidRPr="00507CB7" w:rsidRDefault="00BC261B" w:rsidP="00AA65D7">
            <w:pPr>
              <w:numPr>
                <w:ilvl w:val="0"/>
                <w:numId w:val="114"/>
              </w:numPr>
              <w:tabs>
                <w:tab w:val="clear" w:pos="1440"/>
                <w:tab w:val="num" w:pos="717"/>
              </w:tabs>
              <w:spacing w:line="307" w:lineRule="auto"/>
              <w:ind w:left="342"/>
              <w:jc w:val="both"/>
              <w:rPr>
                <w:b w:val="0"/>
                <w:bCs/>
                <w:lang w:val="nl-NL"/>
              </w:rPr>
            </w:pPr>
            <w:r w:rsidRPr="00507CB7">
              <w:rPr>
                <w:b w:val="0"/>
                <w:bCs/>
                <w:lang w:val="nl-NL"/>
              </w:rPr>
              <w:t>Tổng số phiếu biểu quyết đối với từng vấn đề biểu quyết, trong đó ghi rõ tổng số phiếu tán thành, không tán thành và không có ý kiến; tỷ lệ tương ứng trên tổng số phiếu biểu quyết của cổ đông dự họp;</w:t>
            </w:r>
          </w:p>
          <w:p w14:paraId="7A627069" w14:textId="77777777" w:rsidR="00BC261B" w:rsidRPr="00507CB7" w:rsidRDefault="00BC261B" w:rsidP="00AA65D7">
            <w:pPr>
              <w:numPr>
                <w:ilvl w:val="0"/>
                <w:numId w:val="114"/>
              </w:numPr>
              <w:tabs>
                <w:tab w:val="clear" w:pos="1440"/>
                <w:tab w:val="num" w:pos="717"/>
              </w:tabs>
              <w:spacing w:line="307" w:lineRule="auto"/>
              <w:ind w:left="342"/>
              <w:jc w:val="both"/>
              <w:rPr>
                <w:b w:val="0"/>
                <w:bCs/>
                <w:color w:val="FF0000"/>
                <w:lang w:val="nl-NL"/>
              </w:rPr>
            </w:pPr>
            <w:r w:rsidRPr="00507CB7">
              <w:rPr>
                <w:b w:val="0"/>
                <w:bCs/>
                <w:color w:val="FF0000"/>
                <w:lang w:val="nl-NL"/>
              </w:rPr>
              <w:t>Các vấn đề đã được thông qua và tỷ lệ phiếu biểu quyết thông qua tương ứng;</w:t>
            </w:r>
          </w:p>
          <w:p w14:paraId="2D7F56B2" w14:textId="77777777" w:rsidR="00BC261B" w:rsidRPr="00507CB7" w:rsidRDefault="00BC261B" w:rsidP="00AA65D7">
            <w:pPr>
              <w:numPr>
                <w:ilvl w:val="0"/>
                <w:numId w:val="114"/>
              </w:numPr>
              <w:tabs>
                <w:tab w:val="clear" w:pos="1440"/>
                <w:tab w:val="num" w:pos="717"/>
              </w:tabs>
              <w:spacing w:line="307" w:lineRule="auto"/>
              <w:ind w:left="342"/>
              <w:jc w:val="both"/>
              <w:rPr>
                <w:b w:val="0"/>
                <w:bCs/>
                <w:color w:val="FF0000"/>
                <w:lang w:val="nl-NL"/>
              </w:rPr>
            </w:pPr>
            <w:r w:rsidRPr="00507CB7">
              <w:rPr>
                <w:b w:val="0"/>
                <w:bCs/>
                <w:color w:val="FF0000"/>
                <w:lang w:val="nl-NL"/>
              </w:rPr>
              <w:t>Chữ ký của chủ toạ và thư ký.</w:t>
            </w:r>
          </w:p>
          <w:p w14:paraId="092DA988" w14:textId="77777777" w:rsidR="00BC261B" w:rsidRPr="00507CB7" w:rsidRDefault="00BC261B" w:rsidP="000D429A">
            <w:pPr>
              <w:spacing w:line="307" w:lineRule="auto"/>
              <w:ind w:left="-18" w:firstLine="360"/>
              <w:jc w:val="both"/>
              <w:rPr>
                <w:b w:val="0"/>
                <w:bCs/>
                <w:color w:val="FF0000"/>
                <w:lang w:val="nl-NL"/>
              </w:rPr>
            </w:pPr>
            <w:r w:rsidRPr="00507CB7">
              <w:rPr>
                <w:b w:val="0"/>
                <w:bCs/>
                <w:lang w:val="nl-NL"/>
              </w:rPr>
              <w:lastRenderedPageBreak/>
              <w:t>Biên bản được lập bằng tiếng Việt và tiếng nước ngoài đều có hiệu lực pháp lý như nhau</w:t>
            </w:r>
            <w:r w:rsidRPr="00507CB7">
              <w:rPr>
                <w:b w:val="0"/>
                <w:bCs/>
                <w:color w:val="FF0000"/>
                <w:lang w:val="nl-NL"/>
              </w:rPr>
              <w:t>. Trường hợp có sự khác nhau về nội dung biên bản tiếng Việt và tiếng nước ngoài thì nội dung trong biên bản tiếng Việt có hiệu lực áp dụng.</w:t>
            </w:r>
          </w:p>
          <w:p w14:paraId="37CD8918" w14:textId="77777777" w:rsidR="00BC261B" w:rsidRPr="00507CB7" w:rsidRDefault="00BC261B" w:rsidP="00AA65D7">
            <w:pPr>
              <w:numPr>
                <w:ilvl w:val="0"/>
                <w:numId w:val="113"/>
              </w:numPr>
              <w:tabs>
                <w:tab w:val="clear" w:pos="720"/>
                <w:tab w:val="num" w:pos="360"/>
              </w:tabs>
              <w:spacing w:line="307" w:lineRule="auto"/>
              <w:ind w:left="0" w:firstLine="0"/>
              <w:jc w:val="both"/>
              <w:rPr>
                <w:b w:val="0"/>
                <w:bCs/>
                <w:lang w:val="nl-NL"/>
              </w:rPr>
            </w:pPr>
            <w:r w:rsidRPr="00507CB7">
              <w:rPr>
                <w:b w:val="0"/>
                <w:bCs/>
                <w:lang w:val="nl-NL"/>
              </w:rPr>
              <w:t>Biên bản họp Đại hội đồng cổ đông phải làm xong và thông qua trước khi bế mạc cuộc họp.</w:t>
            </w:r>
          </w:p>
          <w:p w14:paraId="63112A85" w14:textId="77777777" w:rsidR="00BC261B" w:rsidRPr="00507CB7" w:rsidRDefault="00BC261B" w:rsidP="00AA65D7">
            <w:pPr>
              <w:numPr>
                <w:ilvl w:val="0"/>
                <w:numId w:val="113"/>
              </w:numPr>
              <w:tabs>
                <w:tab w:val="clear" w:pos="720"/>
                <w:tab w:val="num" w:pos="360"/>
              </w:tabs>
              <w:spacing w:line="307" w:lineRule="auto"/>
              <w:ind w:left="0" w:firstLine="0"/>
              <w:jc w:val="both"/>
              <w:rPr>
                <w:b w:val="0"/>
                <w:bCs/>
                <w:lang w:val="nl-NL"/>
              </w:rPr>
            </w:pPr>
            <w:r w:rsidRPr="00507CB7">
              <w:rPr>
                <w:b w:val="0"/>
                <w:bCs/>
                <w:lang w:val="nl-NL"/>
              </w:rPr>
              <w:t>Chủ toạ và thư ký cuộc họp phải liên đới chịu trách nhiệm về tính trung thực, chính xác của nội dung biên bản.</w:t>
            </w:r>
          </w:p>
          <w:p w14:paraId="24991120" w14:textId="77777777" w:rsidR="00BC261B" w:rsidRPr="00507CB7" w:rsidRDefault="00BC261B" w:rsidP="00C463AF">
            <w:pPr>
              <w:tabs>
                <w:tab w:val="left" w:pos="357"/>
              </w:tabs>
              <w:spacing w:line="307" w:lineRule="auto"/>
              <w:jc w:val="both"/>
              <w:rPr>
                <w:b w:val="0"/>
                <w:bCs/>
                <w:color w:val="FF0000"/>
                <w:lang w:val="nl-NL"/>
              </w:rPr>
            </w:pPr>
            <w:r w:rsidRPr="00507CB7">
              <w:rPr>
                <w:b w:val="0"/>
                <w:bCs/>
                <w:lang w:val="nl-NL"/>
              </w:rPr>
              <w:tab/>
              <w:t>Biên bản họp Đại hội đồng cổ đông phải được gửi đến tất cả cổ đông trong thời hạn mười lăm (15)  ngày, kể từ ngày bế mạc cuộc họp.</w:t>
            </w:r>
            <w:r w:rsidRPr="00507CB7">
              <w:rPr>
                <w:b w:val="0"/>
                <w:bCs/>
                <w:color w:val="FF0000"/>
                <w:lang w:val="nl-NL"/>
              </w:rPr>
              <w:t>Việc gửi biên bản họp Đại hội đồng cổ đông đến tất cả các cổ đông có thể thay thế bằng việc đăng tải lên trang thông tin điện tử của công ty.</w:t>
            </w:r>
          </w:p>
          <w:p w14:paraId="1F32C62E" w14:textId="77777777" w:rsidR="00BC261B" w:rsidRPr="00507CB7" w:rsidRDefault="00BC261B" w:rsidP="00C463AF">
            <w:pPr>
              <w:tabs>
                <w:tab w:val="left" w:pos="357"/>
              </w:tabs>
              <w:spacing w:line="307" w:lineRule="auto"/>
              <w:jc w:val="both"/>
              <w:rPr>
                <w:lang w:val="nl-NL"/>
              </w:rPr>
            </w:pPr>
            <w:r w:rsidRPr="00507CB7">
              <w:rPr>
                <w:b w:val="0"/>
                <w:bCs/>
                <w:lang w:val="nl-NL"/>
              </w:rPr>
              <w:tab/>
              <w:t>Biên bản họp Đại hội đồng cổ đông, phụ lục danh sách cổ đông đăng ký dự họp, toàn văn nghị quyết đã được thông qua và tài liệu có liên quan gửi kèm theo thông báo mời họp phải được lưu giữ tại trụ sở chính của công ty.</w:t>
            </w:r>
          </w:p>
        </w:tc>
        <w:tc>
          <w:tcPr>
            <w:tcW w:w="3690" w:type="dxa"/>
          </w:tcPr>
          <w:p w14:paraId="79E9861C" w14:textId="77777777" w:rsidR="00BC261B" w:rsidRPr="00507CB7" w:rsidRDefault="00BC261B" w:rsidP="00C463AF">
            <w:pPr>
              <w:tabs>
                <w:tab w:val="left" w:pos="357"/>
              </w:tabs>
              <w:spacing w:line="307" w:lineRule="auto"/>
              <w:jc w:val="both"/>
              <w:rPr>
                <w:lang w:val="nl-NL"/>
              </w:rPr>
            </w:pPr>
            <w:r w:rsidRPr="00507CB7">
              <w:rPr>
                <w:b w:val="0"/>
                <w:lang w:val="nl-NL"/>
              </w:rPr>
              <w:lastRenderedPageBreak/>
              <w:t>Sửa đổi phù hợp với Luật doanh nghiệp 2014</w:t>
            </w:r>
          </w:p>
        </w:tc>
      </w:tr>
      <w:tr w:rsidR="00BC261B" w:rsidRPr="00507CB7" w14:paraId="7FD4D32B" w14:textId="77777777" w:rsidTr="004251A7">
        <w:tc>
          <w:tcPr>
            <w:tcW w:w="1800" w:type="dxa"/>
          </w:tcPr>
          <w:p w14:paraId="15C9EEC0" w14:textId="77777777" w:rsidR="00BC261B" w:rsidRPr="00507CB7" w:rsidRDefault="00BC261B" w:rsidP="00D42430">
            <w:pPr>
              <w:pStyle w:val="ListParagraph"/>
              <w:numPr>
                <w:ilvl w:val="0"/>
                <w:numId w:val="128"/>
              </w:numPr>
              <w:tabs>
                <w:tab w:val="left" w:pos="385"/>
              </w:tabs>
              <w:ind w:left="0" w:firstLine="0"/>
              <w:rPr>
                <w:b w:val="0"/>
              </w:rPr>
            </w:pPr>
            <w:r w:rsidRPr="00507CB7">
              <w:rPr>
                <w:b w:val="0"/>
              </w:rPr>
              <w:lastRenderedPageBreak/>
              <w:t>Sửa đổi tên Điều 38</w:t>
            </w:r>
          </w:p>
        </w:tc>
        <w:tc>
          <w:tcPr>
            <w:tcW w:w="5310" w:type="dxa"/>
          </w:tcPr>
          <w:p w14:paraId="7ED8EA34" w14:textId="77777777" w:rsidR="00BC261B" w:rsidRPr="00507CB7" w:rsidRDefault="00BC261B" w:rsidP="00D54CA0">
            <w:pPr>
              <w:tabs>
                <w:tab w:val="left" w:pos="357"/>
              </w:tabs>
              <w:spacing w:line="307" w:lineRule="auto"/>
              <w:jc w:val="both"/>
              <w:rPr>
                <w:lang w:val="nl-NL"/>
              </w:rPr>
            </w:pPr>
            <w:r w:rsidRPr="00507CB7">
              <w:rPr>
                <w:lang w:val="nl-NL"/>
              </w:rPr>
              <w:t>Điều 38: Thông qua quyết định của Đại hội đồng cổ đông</w:t>
            </w:r>
          </w:p>
          <w:p w14:paraId="629DBE68" w14:textId="77777777" w:rsidR="00BC261B" w:rsidRPr="00507CB7" w:rsidRDefault="00BC261B"/>
        </w:tc>
        <w:tc>
          <w:tcPr>
            <w:tcW w:w="5490" w:type="dxa"/>
          </w:tcPr>
          <w:p w14:paraId="589E7CD0" w14:textId="77777777" w:rsidR="00BC261B" w:rsidRPr="00507CB7" w:rsidRDefault="00BC261B" w:rsidP="00C463AF">
            <w:pPr>
              <w:tabs>
                <w:tab w:val="left" w:pos="357"/>
              </w:tabs>
              <w:spacing w:line="307" w:lineRule="auto"/>
              <w:jc w:val="both"/>
              <w:rPr>
                <w:lang w:val="nl-NL"/>
              </w:rPr>
            </w:pPr>
            <w:r w:rsidRPr="00507CB7">
              <w:rPr>
                <w:lang w:val="nl-NL"/>
              </w:rPr>
              <w:t xml:space="preserve">Điều 38: </w:t>
            </w:r>
            <w:r w:rsidRPr="00507CB7">
              <w:rPr>
                <w:color w:val="FF0000"/>
                <w:lang w:val="nl-NL"/>
              </w:rPr>
              <w:t xml:space="preserve">Hình thức </w:t>
            </w:r>
            <w:r w:rsidRPr="00507CB7">
              <w:rPr>
                <w:lang w:val="nl-NL"/>
              </w:rPr>
              <w:t>thông qua quyết định của Đại hội đồng cổ đông</w:t>
            </w:r>
          </w:p>
          <w:p w14:paraId="53271A04" w14:textId="77777777" w:rsidR="00BC261B" w:rsidRPr="00507CB7" w:rsidRDefault="00BC261B" w:rsidP="00C463AF">
            <w:pPr>
              <w:tabs>
                <w:tab w:val="left" w:pos="357"/>
              </w:tabs>
              <w:spacing w:line="307" w:lineRule="auto"/>
              <w:jc w:val="both"/>
              <w:rPr>
                <w:lang w:val="nl-NL"/>
              </w:rPr>
            </w:pPr>
          </w:p>
        </w:tc>
        <w:tc>
          <w:tcPr>
            <w:tcW w:w="3690" w:type="dxa"/>
          </w:tcPr>
          <w:p w14:paraId="1E1DFF38" w14:textId="77777777" w:rsidR="00BC261B" w:rsidRPr="00507CB7" w:rsidRDefault="00BC261B" w:rsidP="00C463AF">
            <w:pPr>
              <w:tabs>
                <w:tab w:val="left" w:pos="357"/>
              </w:tabs>
              <w:spacing w:line="307" w:lineRule="auto"/>
              <w:jc w:val="both"/>
              <w:rPr>
                <w:lang w:val="nl-NL"/>
              </w:rPr>
            </w:pPr>
          </w:p>
        </w:tc>
      </w:tr>
      <w:tr w:rsidR="00BC261B" w:rsidRPr="00507CB7" w14:paraId="76B62D4A" w14:textId="77777777" w:rsidTr="004251A7">
        <w:tc>
          <w:tcPr>
            <w:tcW w:w="1800" w:type="dxa"/>
          </w:tcPr>
          <w:p w14:paraId="22B611EF" w14:textId="77777777" w:rsidR="00BC261B" w:rsidRPr="00507CB7" w:rsidRDefault="00BC261B" w:rsidP="00D42430">
            <w:pPr>
              <w:pStyle w:val="ListParagraph"/>
              <w:numPr>
                <w:ilvl w:val="0"/>
                <w:numId w:val="128"/>
              </w:numPr>
              <w:tabs>
                <w:tab w:val="left" w:pos="363"/>
              </w:tabs>
              <w:ind w:left="0" w:firstLine="0"/>
              <w:rPr>
                <w:b w:val="0"/>
              </w:rPr>
            </w:pPr>
            <w:r w:rsidRPr="00507CB7">
              <w:rPr>
                <w:b w:val="0"/>
              </w:rPr>
              <w:t xml:space="preserve">Sửa đổi bổ sung Điều 39: </w:t>
            </w:r>
            <w:r w:rsidRPr="00507CB7">
              <w:rPr>
                <w:b w:val="0"/>
                <w:lang w:val="nl-NL"/>
              </w:rPr>
              <w:t>Thẩm quyền và thể thức lấy ý kiến cổ đông bằng văn bản để thông qua quyết định của Đại hội đồng cổ đông</w:t>
            </w:r>
          </w:p>
        </w:tc>
        <w:tc>
          <w:tcPr>
            <w:tcW w:w="5310" w:type="dxa"/>
          </w:tcPr>
          <w:p w14:paraId="3DDAB44C" w14:textId="77777777" w:rsidR="00BC261B" w:rsidRPr="00507CB7" w:rsidRDefault="00BC261B" w:rsidP="002A1ADE">
            <w:pPr>
              <w:tabs>
                <w:tab w:val="left" w:pos="357"/>
              </w:tabs>
              <w:spacing w:line="307" w:lineRule="auto"/>
              <w:jc w:val="both"/>
              <w:rPr>
                <w:lang w:val="nl-NL"/>
              </w:rPr>
            </w:pPr>
            <w:r w:rsidRPr="00507CB7">
              <w:rPr>
                <w:lang w:val="nl-NL"/>
              </w:rPr>
              <w:t>Điều 39: Thẩm quyền và thể thức lấy ý kiến cổ đông bằng văn bản để thông qua quyết định của Đại hội đồng cổ đông</w:t>
            </w:r>
          </w:p>
          <w:p w14:paraId="0A43A37A" w14:textId="77777777" w:rsidR="00BC261B" w:rsidRPr="00507CB7" w:rsidRDefault="00BC261B" w:rsidP="002A1ADE">
            <w:pPr>
              <w:tabs>
                <w:tab w:val="left" w:pos="357"/>
              </w:tabs>
              <w:spacing w:line="307" w:lineRule="auto"/>
              <w:jc w:val="both"/>
              <w:rPr>
                <w:b w:val="0"/>
                <w:bCs/>
                <w:lang w:val="nl-NL"/>
              </w:rPr>
            </w:pPr>
            <w:r w:rsidRPr="00507CB7">
              <w:rPr>
                <w:b w:val="0"/>
                <w:bCs/>
                <w:lang w:val="nl-NL"/>
              </w:rPr>
              <w:tab/>
              <w:t>Thẩm quyền và thể thức lấy ý kiến cổ đông bằng văn bản để thông qua quyết định của Đại hội đồng cổ đông được thực hiện theo quy định sau đây:</w:t>
            </w:r>
          </w:p>
          <w:p w14:paraId="5FE326F5" w14:textId="77777777" w:rsidR="00BC261B" w:rsidRPr="00507CB7" w:rsidRDefault="00BC261B" w:rsidP="00AA65D7">
            <w:pPr>
              <w:numPr>
                <w:ilvl w:val="0"/>
                <w:numId w:val="36"/>
              </w:numPr>
              <w:tabs>
                <w:tab w:val="clear" w:pos="720"/>
                <w:tab w:val="num" w:pos="360"/>
              </w:tabs>
              <w:spacing w:line="307" w:lineRule="auto"/>
              <w:ind w:left="0" w:firstLine="0"/>
              <w:jc w:val="both"/>
              <w:rPr>
                <w:b w:val="0"/>
                <w:bCs/>
                <w:lang w:val="nl-NL"/>
              </w:rPr>
            </w:pPr>
            <w:r w:rsidRPr="00507CB7">
              <w:rPr>
                <w:b w:val="0"/>
                <w:bCs/>
                <w:lang w:val="nl-NL"/>
              </w:rPr>
              <w:t xml:space="preserve">Hội đồng quản trị có quyền lấy ý kiến cổ đông bằng văn bản để thông qua quyết định của Đại hội </w:t>
            </w:r>
            <w:r w:rsidRPr="00507CB7">
              <w:rPr>
                <w:b w:val="0"/>
                <w:bCs/>
                <w:lang w:val="nl-NL"/>
              </w:rPr>
              <w:lastRenderedPageBreak/>
              <w:t>đồng cổ đông bất cứ lúc nào nếu xét thấy cần thiết vì lợi ích của công ty;</w:t>
            </w:r>
          </w:p>
          <w:p w14:paraId="285A6237" w14:textId="77777777" w:rsidR="00BC261B" w:rsidRPr="00507CB7" w:rsidRDefault="00BC261B" w:rsidP="00AA65D7">
            <w:pPr>
              <w:numPr>
                <w:ilvl w:val="0"/>
                <w:numId w:val="36"/>
              </w:numPr>
              <w:tabs>
                <w:tab w:val="clear" w:pos="720"/>
                <w:tab w:val="num" w:pos="360"/>
              </w:tabs>
              <w:spacing w:line="307" w:lineRule="auto"/>
              <w:ind w:left="0" w:firstLine="0"/>
              <w:jc w:val="both"/>
              <w:rPr>
                <w:b w:val="0"/>
                <w:bCs/>
                <w:lang w:val="nl-NL"/>
              </w:rPr>
            </w:pPr>
            <w:r w:rsidRPr="00507CB7">
              <w:rPr>
                <w:b w:val="0"/>
                <w:bCs/>
                <w:lang w:val="nl-NL"/>
              </w:rPr>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14:paraId="2E76B053" w14:textId="77777777" w:rsidR="00BC261B" w:rsidRPr="00507CB7" w:rsidRDefault="00BC261B" w:rsidP="00AA65D7">
            <w:pPr>
              <w:numPr>
                <w:ilvl w:val="0"/>
                <w:numId w:val="36"/>
              </w:numPr>
              <w:tabs>
                <w:tab w:val="clear" w:pos="720"/>
                <w:tab w:val="num" w:pos="360"/>
              </w:tabs>
              <w:spacing w:line="307" w:lineRule="auto"/>
              <w:ind w:left="0" w:firstLine="0"/>
              <w:jc w:val="both"/>
              <w:rPr>
                <w:b w:val="0"/>
                <w:bCs/>
                <w:lang w:val="nl-NL"/>
              </w:rPr>
            </w:pPr>
            <w:r w:rsidRPr="00507CB7">
              <w:rPr>
                <w:b w:val="0"/>
                <w:bCs/>
                <w:lang w:val="nl-NL"/>
              </w:rPr>
              <w:t>Phiếu lấy ý kiến phải có các nội dung chủ yếu sau đây:</w:t>
            </w:r>
          </w:p>
          <w:p w14:paraId="1A57198D" w14:textId="77777777" w:rsidR="00BC261B" w:rsidRPr="00507CB7" w:rsidRDefault="00BC261B" w:rsidP="00AA65D7">
            <w:pPr>
              <w:numPr>
                <w:ilvl w:val="0"/>
                <w:numId w:val="34"/>
              </w:numPr>
              <w:tabs>
                <w:tab w:val="clear" w:pos="1440"/>
                <w:tab w:val="left" w:pos="357"/>
              </w:tabs>
              <w:spacing w:line="307" w:lineRule="auto"/>
              <w:ind w:left="357" w:firstLine="0"/>
              <w:jc w:val="both"/>
              <w:rPr>
                <w:b w:val="0"/>
                <w:bCs/>
                <w:lang w:val="nl-NL"/>
              </w:rPr>
            </w:pPr>
            <w:r w:rsidRPr="00507CB7">
              <w:rPr>
                <w:b w:val="0"/>
                <w:bCs/>
                <w:lang w:val="nl-NL"/>
              </w:rPr>
              <w:t>Tên, địa chỉ trụ sở chính, số và ngày cấp Giấy chứng nhận đăng ký kinh doanh, nơi đăng ký kinh doanh của công ty;</w:t>
            </w:r>
          </w:p>
          <w:p w14:paraId="1A7BEEF2" w14:textId="77777777" w:rsidR="00BC261B" w:rsidRPr="00507CB7" w:rsidRDefault="00BC261B" w:rsidP="00AA65D7">
            <w:pPr>
              <w:numPr>
                <w:ilvl w:val="0"/>
                <w:numId w:val="34"/>
              </w:numPr>
              <w:tabs>
                <w:tab w:val="clear" w:pos="1440"/>
                <w:tab w:val="left" w:pos="357"/>
              </w:tabs>
              <w:spacing w:line="307" w:lineRule="auto"/>
              <w:ind w:left="357" w:firstLine="0"/>
              <w:jc w:val="both"/>
              <w:rPr>
                <w:b w:val="0"/>
                <w:bCs/>
                <w:lang w:val="nl-NL"/>
              </w:rPr>
            </w:pPr>
            <w:r w:rsidRPr="00507CB7">
              <w:rPr>
                <w:b w:val="0"/>
                <w:bCs/>
                <w:lang w:val="nl-NL"/>
              </w:rPr>
              <w:t>Mục đích lấy ý kiến;</w:t>
            </w:r>
          </w:p>
          <w:p w14:paraId="1F8A80A6" w14:textId="77777777" w:rsidR="00BC261B" w:rsidRPr="00507CB7" w:rsidRDefault="00BC261B" w:rsidP="00AA65D7">
            <w:pPr>
              <w:numPr>
                <w:ilvl w:val="0"/>
                <w:numId w:val="34"/>
              </w:numPr>
              <w:tabs>
                <w:tab w:val="clear" w:pos="1440"/>
                <w:tab w:val="left" w:pos="357"/>
              </w:tabs>
              <w:spacing w:line="307" w:lineRule="auto"/>
              <w:ind w:left="357" w:firstLine="0"/>
              <w:jc w:val="both"/>
              <w:rPr>
                <w:b w:val="0"/>
                <w:bCs/>
                <w:spacing w:val="-2"/>
                <w:lang w:val="nl-NL"/>
              </w:rPr>
            </w:pPr>
            <w:r w:rsidRPr="00507CB7">
              <w:rPr>
                <w:b w:val="0"/>
                <w:bCs/>
                <w:spacing w:val="-2"/>
                <w:lang w:val="nl-NL"/>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14:paraId="1F7625C4" w14:textId="77777777" w:rsidR="00BC261B" w:rsidRPr="00507CB7" w:rsidRDefault="00BC261B" w:rsidP="00AA65D7">
            <w:pPr>
              <w:numPr>
                <w:ilvl w:val="0"/>
                <w:numId w:val="34"/>
              </w:numPr>
              <w:tabs>
                <w:tab w:val="clear" w:pos="1440"/>
                <w:tab w:val="left" w:pos="357"/>
              </w:tabs>
              <w:spacing w:line="307" w:lineRule="auto"/>
              <w:ind w:left="357" w:firstLine="0"/>
              <w:jc w:val="both"/>
              <w:rPr>
                <w:b w:val="0"/>
                <w:bCs/>
                <w:lang w:val="nl-NL"/>
              </w:rPr>
            </w:pPr>
            <w:r w:rsidRPr="00507CB7">
              <w:rPr>
                <w:b w:val="0"/>
                <w:bCs/>
                <w:lang w:val="nl-NL"/>
              </w:rPr>
              <w:t>Vấn đề cần lấy ý kiến để thông qua quyết định;</w:t>
            </w:r>
          </w:p>
          <w:p w14:paraId="1293924B" w14:textId="77777777" w:rsidR="00BC261B" w:rsidRPr="00507CB7" w:rsidRDefault="00BC261B" w:rsidP="00AA65D7">
            <w:pPr>
              <w:numPr>
                <w:ilvl w:val="0"/>
                <w:numId w:val="34"/>
              </w:numPr>
              <w:tabs>
                <w:tab w:val="clear" w:pos="1440"/>
                <w:tab w:val="left" w:pos="357"/>
              </w:tabs>
              <w:spacing w:line="307" w:lineRule="auto"/>
              <w:ind w:left="357" w:firstLine="0"/>
              <w:jc w:val="both"/>
              <w:rPr>
                <w:b w:val="0"/>
                <w:bCs/>
                <w:lang w:val="nl-NL"/>
              </w:rPr>
            </w:pPr>
            <w:r w:rsidRPr="00507CB7">
              <w:rPr>
                <w:b w:val="0"/>
                <w:bCs/>
                <w:lang w:val="nl-NL"/>
              </w:rPr>
              <w:t>Phương án biểu quyết bao gồm tán thành, không tán thành và không có ý kiến;</w:t>
            </w:r>
          </w:p>
          <w:p w14:paraId="426002AA" w14:textId="77777777" w:rsidR="00BC261B" w:rsidRPr="00507CB7" w:rsidRDefault="00BC261B" w:rsidP="00AA65D7">
            <w:pPr>
              <w:numPr>
                <w:ilvl w:val="0"/>
                <w:numId w:val="34"/>
              </w:numPr>
              <w:tabs>
                <w:tab w:val="clear" w:pos="1440"/>
                <w:tab w:val="left" w:pos="357"/>
              </w:tabs>
              <w:spacing w:line="307" w:lineRule="auto"/>
              <w:ind w:left="357" w:firstLine="0"/>
              <w:jc w:val="both"/>
              <w:rPr>
                <w:b w:val="0"/>
                <w:bCs/>
                <w:lang w:val="nl-NL"/>
              </w:rPr>
            </w:pPr>
            <w:r w:rsidRPr="00507CB7">
              <w:rPr>
                <w:b w:val="0"/>
                <w:bCs/>
                <w:lang w:val="nl-NL"/>
              </w:rPr>
              <w:t>Thời hạn phải gửi về công ty phiếu lấy ý kiến đã được trả lời;</w:t>
            </w:r>
          </w:p>
          <w:p w14:paraId="78530F2B" w14:textId="77777777" w:rsidR="00BC261B" w:rsidRPr="00507CB7" w:rsidRDefault="00BC261B" w:rsidP="00AA65D7">
            <w:pPr>
              <w:numPr>
                <w:ilvl w:val="0"/>
                <w:numId w:val="34"/>
              </w:numPr>
              <w:tabs>
                <w:tab w:val="clear" w:pos="1440"/>
                <w:tab w:val="left" w:pos="357"/>
              </w:tabs>
              <w:spacing w:line="307" w:lineRule="auto"/>
              <w:ind w:left="357" w:firstLine="0"/>
              <w:jc w:val="both"/>
              <w:rPr>
                <w:b w:val="0"/>
                <w:bCs/>
                <w:lang w:val="nl-NL"/>
              </w:rPr>
            </w:pPr>
            <w:r w:rsidRPr="00507CB7">
              <w:rPr>
                <w:b w:val="0"/>
                <w:bCs/>
                <w:lang w:val="nl-NL"/>
              </w:rPr>
              <w:t>Họ, tên, chữ ký của Chủ tịch Hội đồng quản trị và người đại diện theo pháp luật của công ty;</w:t>
            </w:r>
          </w:p>
          <w:p w14:paraId="2579D58A" w14:textId="77777777" w:rsidR="00BC261B" w:rsidRPr="00507CB7" w:rsidRDefault="00BC261B" w:rsidP="00AA65D7">
            <w:pPr>
              <w:numPr>
                <w:ilvl w:val="0"/>
                <w:numId w:val="36"/>
              </w:numPr>
              <w:tabs>
                <w:tab w:val="clear" w:pos="720"/>
                <w:tab w:val="num" w:pos="360"/>
              </w:tabs>
              <w:spacing w:line="307" w:lineRule="auto"/>
              <w:ind w:left="0" w:firstLine="0"/>
              <w:jc w:val="both"/>
              <w:rPr>
                <w:b w:val="0"/>
                <w:bCs/>
                <w:lang w:val="nl-NL"/>
              </w:rPr>
            </w:pPr>
            <w:r w:rsidRPr="00507CB7">
              <w:rPr>
                <w:b w:val="0"/>
                <w:bCs/>
                <w:lang w:val="nl-NL"/>
              </w:rPr>
              <w:t xml:space="preserve">Phiếu lấy ý kiến đã được trả lời phải có chữ ký của cổ đông là cá nhân, của người đại diện theo uỷ </w:t>
            </w:r>
            <w:r w:rsidRPr="00507CB7">
              <w:rPr>
                <w:b w:val="0"/>
                <w:bCs/>
                <w:lang w:val="nl-NL"/>
              </w:rPr>
              <w:lastRenderedPageBreak/>
              <w:t>quyền hoặc người đại diện theo pháp luật của cổ đông là tổ chức.</w:t>
            </w:r>
          </w:p>
          <w:p w14:paraId="4E01DEC8" w14:textId="77777777" w:rsidR="00BC261B" w:rsidRPr="00507CB7" w:rsidRDefault="00BC261B" w:rsidP="002A1ADE">
            <w:pPr>
              <w:tabs>
                <w:tab w:val="left" w:pos="357"/>
              </w:tabs>
              <w:spacing w:line="307" w:lineRule="auto"/>
              <w:jc w:val="both"/>
              <w:rPr>
                <w:b w:val="0"/>
                <w:bCs/>
                <w:lang w:val="nl-NL"/>
              </w:rPr>
            </w:pPr>
            <w:r w:rsidRPr="00507CB7">
              <w:rPr>
                <w:b w:val="0"/>
                <w:bCs/>
                <w:lang w:val="nl-NL"/>
              </w:rPr>
              <w:tab/>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p>
          <w:p w14:paraId="38CC7BB8" w14:textId="77777777" w:rsidR="00BC261B" w:rsidRPr="00507CB7" w:rsidRDefault="00BC261B" w:rsidP="00AA65D7">
            <w:pPr>
              <w:numPr>
                <w:ilvl w:val="0"/>
                <w:numId w:val="36"/>
              </w:numPr>
              <w:tabs>
                <w:tab w:val="clear" w:pos="720"/>
                <w:tab w:val="num" w:pos="360"/>
              </w:tabs>
              <w:spacing w:line="307" w:lineRule="auto"/>
              <w:ind w:left="0" w:firstLine="0"/>
              <w:jc w:val="both"/>
              <w:rPr>
                <w:b w:val="0"/>
                <w:bCs/>
                <w:lang w:val="nl-NL"/>
              </w:rPr>
            </w:pPr>
            <w:r w:rsidRPr="00507CB7">
              <w:rPr>
                <w:b w:val="0"/>
                <w:bCs/>
                <w:lang w:val="nl-NL"/>
              </w:rPr>
              <w:t>Hội đồng quản trị kiểm phiếu và lập biên bản kiểm phiếu dưới sự chứng kiến của Ban kiểm soát hoặc của cổ đông không nắm giữ chức vụ quản lý công ty.</w:t>
            </w:r>
          </w:p>
          <w:p w14:paraId="17B30C40" w14:textId="77777777" w:rsidR="00BC261B" w:rsidRPr="00507CB7" w:rsidRDefault="00BC261B" w:rsidP="002A1ADE">
            <w:pPr>
              <w:tabs>
                <w:tab w:val="left" w:pos="357"/>
              </w:tabs>
              <w:spacing w:line="307" w:lineRule="auto"/>
              <w:jc w:val="both"/>
              <w:rPr>
                <w:b w:val="0"/>
                <w:bCs/>
                <w:lang w:val="nl-NL"/>
              </w:rPr>
            </w:pPr>
            <w:r w:rsidRPr="00507CB7">
              <w:rPr>
                <w:b w:val="0"/>
                <w:bCs/>
                <w:lang w:val="nl-NL"/>
              </w:rPr>
              <w:tab/>
              <w:t>Biên bản kiểm phiếu phải có các nội dung chủ yếu sau đây:</w:t>
            </w:r>
          </w:p>
          <w:p w14:paraId="4AE9B4E3" w14:textId="77777777" w:rsidR="00BC261B" w:rsidRPr="00507CB7" w:rsidRDefault="00BC261B" w:rsidP="00AA65D7">
            <w:pPr>
              <w:numPr>
                <w:ilvl w:val="0"/>
                <w:numId w:val="35"/>
              </w:numPr>
              <w:tabs>
                <w:tab w:val="clear" w:pos="1440"/>
                <w:tab w:val="left" w:pos="357"/>
              </w:tabs>
              <w:spacing w:line="307" w:lineRule="auto"/>
              <w:ind w:left="357" w:firstLine="3"/>
              <w:jc w:val="both"/>
              <w:rPr>
                <w:b w:val="0"/>
                <w:bCs/>
                <w:lang w:val="nl-NL"/>
              </w:rPr>
            </w:pPr>
            <w:r w:rsidRPr="00507CB7">
              <w:rPr>
                <w:b w:val="0"/>
                <w:bCs/>
                <w:lang w:val="nl-NL"/>
              </w:rPr>
              <w:t>Tên, địa chỉ trụ sở chính, số và ngày cấp Giấy chứng nhận đăng ký kinh doanh, nơi đăng ký kinh doanh;</w:t>
            </w:r>
          </w:p>
          <w:p w14:paraId="02CD46CE" w14:textId="77777777" w:rsidR="00BC261B" w:rsidRPr="00507CB7" w:rsidRDefault="00BC261B" w:rsidP="00AA65D7">
            <w:pPr>
              <w:numPr>
                <w:ilvl w:val="0"/>
                <w:numId w:val="35"/>
              </w:numPr>
              <w:tabs>
                <w:tab w:val="clear" w:pos="1440"/>
                <w:tab w:val="left" w:pos="357"/>
              </w:tabs>
              <w:spacing w:line="307" w:lineRule="auto"/>
              <w:ind w:left="357" w:firstLine="3"/>
              <w:jc w:val="both"/>
              <w:rPr>
                <w:b w:val="0"/>
                <w:bCs/>
                <w:lang w:val="nl-NL"/>
              </w:rPr>
            </w:pPr>
            <w:r w:rsidRPr="00507CB7">
              <w:rPr>
                <w:b w:val="0"/>
                <w:bCs/>
                <w:lang w:val="nl-NL"/>
              </w:rPr>
              <w:t>Mục đích và các vấn đề cần lấy ý kiến để thông qua quyết định;</w:t>
            </w:r>
          </w:p>
          <w:p w14:paraId="1821F440" w14:textId="77777777" w:rsidR="00BC261B" w:rsidRPr="00507CB7" w:rsidRDefault="00BC261B" w:rsidP="00AA65D7">
            <w:pPr>
              <w:numPr>
                <w:ilvl w:val="0"/>
                <w:numId w:val="35"/>
              </w:numPr>
              <w:tabs>
                <w:tab w:val="clear" w:pos="1440"/>
                <w:tab w:val="left" w:pos="357"/>
              </w:tabs>
              <w:spacing w:line="307" w:lineRule="auto"/>
              <w:ind w:left="357" w:firstLine="3"/>
              <w:jc w:val="both"/>
              <w:rPr>
                <w:b w:val="0"/>
                <w:bCs/>
                <w:lang w:val="nl-NL"/>
              </w:rPr>
            </w:pPr>
            <w:r w:rsidRPr="00507CB7">
              <w:rPr>
                <w:b w:val="0"/>
                <w:bCs/>
                <w:lang w:val="nl-NL"/>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14:paraId="69A4038E" w14:textId="77777777" w:rsidR="00BC261B" w:rsidRPr="00507CB7" w:rsidRDefault="00BC261B" w:rsidP="00AA65D7">
            <w:pPr>
              <w:numPr>
                <w:ilvl w:val="0"/>
                <w:numId w:val="35"/>
              </w:numPr>
              <w:tabs>
                <w:tab w:val="clear" w:pos="1440"/>
                <w:tab w:val="left" w:pos="357"/>
              </w:tabs>
              <w:spacing w:line="307" w:lineRule="auto"/>
              <w:ind w:left="357" w:firstLine="3"/>
              <w:jc w:val="both"/>
              <w:rPr>
                <w:b w:val="0"/>
                <w:bCs/>
                <w:lang w:val="nl-NL"/>
              </w:rPr>
            </w:pPr>
            <w:r w:rsidRPr="00507CB7">
              <w:rPr>
                <w:b w:val="0"/>
                <w:bCs/>
                <w:lang w:val="nl-NL"/>
              </w:rPr>
              <w:t>Tổng số phiếu tán thành, không tán thành và không có ý kiến đối với từng vấn đề;</w:t>
            </w:r>
          </w:p>
          <w:p w14:paraId="54295A4B" w14:textId="77777777" w:rsidR="00BC261B" w:rsidRPr="00507CB7" w:rsidRDefault="00BC261B" w:rsidP="00AA65D7">
            <w:pPr>
              <w:numPr>
                <w:ilvl w:val="0"/>
                <w:numId w:val="35"/>
              </w:numPr>
              <w:tabs>
                <w:tab w:val="clear" w:pos="1440"/>
                <w:tab w:val="left" w:pos="357"/>
              </w:tabs>
              <w:spacing w:line="307" w:lineRule="auto"/>
              <w:ind w:left="357" w:firstLine="3"/>
              <w:jc w:val="both"/>
              <w:rPr>
                <w:b w:val="0"/>
                <w:bCs/>
                <w:lang w:val="nl-NL"/>
              </w:rPr>
            </w:pPr>
            <w:r w:rsidRPr="00507CB7">
              <w:rPr>
                <w:b w:val="0"/>
                <w:bCs/>
                <w:lang w:val="nl-NL"/>
              </w:rPr>
              <w:t>Các quyết định đã được thông qua;</w:t>
            </w:r>
          </w:p>
          <w:p w14:paraId="5179C4D0" w14:textId="77777777" w:rsidR="00BC261B" w:rsidRPr="00507CB7" w:rsidRDefault="00BC261B" w:rsidP="00AA65D7">
            <w:pPr>
              <w:numPr>
                <w:ilvl w:val="0"/>
                <w:numId w:val="35"/>
              </w:numPr>
              <w:tabs>
                <w:tab w:val="clear" w:pos="1440"/>
                <w:tab w:val="left" w:pos="357"/>
              </w:tabs>
              <w:spacing w:line="307" w:lineRule="auto"/>
              <w:ind w:left="357" w:firstLine="3"/>
              <w:jc w:val="both"/>
              <w:rPr>
                <w:b w:val="0"/>
                <w:bCs/>
                <w:lang w:val="nl-NL"/>
              </w:rPr>
            </w:pPr>
            <w:r w:rsidRPr="00507CB7">
              <w:rPr>
                <w:b w:val="0"/>
                <w:bCs/>
                <w:lang w:val="nl-NL"/>
              </w:rPr>
              <w:t>Họ, tên, chữ ký của Chủ tịch Hội đồng quản trị, người đại diện theo pháp luật của công ty và của người giám sát kiểm phiếu.</w:t>
            </w:r>
          </w:p>
          <w:p w14:paraId="47804A09" w14:textId="77777777" w:rsidR="00BC261B" w:rsidRPr="00507CB7" w:rsidRDefault="00BC261B" w:rsidP="002A1ADE">
            <w:pPr>
              <w:tabs>
                <w:tab w:val="left" w:pos="357"/>
              </w:tabs>
              <w:spacing w:line="307" w:lineRule="auto"/>
              <w:jc w:val="both"/>
              <w:rPr>
                <w:b w:val="0"/>
                <w:bCs/>
                <w:lang w:val="nl-NL"/>
              </w:rPr>
            </w:pPr>
            <w:r w:rsidRPr="00507CB7">
              <w:rPr>
                <w:b w:val="0"/>
                <w:bCs/>
                <w:lang w:val="nl-NL"/>
              </w:rPr>
              <w:tab/>
              <w:t xml:space="preserve">Các thành viên Hội đồng quản trị và người giám sát kiểm phiếu phải liên đới chịu trách nhiệm về tính trung thực, chính xác của biên bản kiểm phiếu; liên </w:t>
            </w:r>
            <w:r w:rsidRPr="00507CB7">
              <w:rPr>
                <w:b w:val="0"/>
                <w:bCs/>
                <w:lang w:val="nl-NL"/>
              </w:rPr>
              <w:lastRenderedPageBreak/>
              <w:t>đới chịu trách nhiệm về các thiệt hại phát sinh từ các quyết định được thông qua do kiểm phiếu không trung thực, không chính xác.</w:t>
            </w:r>
          </w:p>
          <w:p w14:paraId="1FA51962" w14:textId="77777777" w:rsidR="00BC261B" w:rsidRPr="00507CB7" w:rsidRDefault="00BC261B" w:rsidP="00AA65D7">
            <w:pPr>
              <w:numPr>
                <w:ilvl w:val="0"/>
                <w:numId w:val="36"/>
              </w:numPr>
              <w:tabs>
                <w:tab w:val="clear" w:pos="720"/>
                <w:tab w:val="num" w:pos="360"/>
              </w:tabs>
              <w:spacing w:line="307" w:lineRule="auto"/>
              <w:ind w:left="0" w:firstLine="0"/>
              <w:jc w:val="both"/>
              <w:rPr>
                <w:b w:val="0"/>
                <w:bCs/>
                <w:lang w:val="nl-NL"/>
              </w:rPr>
            </w:pPr>
            <w:r w:rsidRPr="00507CB7">
              <w:rPr>
                <w:b w:val="0"/>
                <w:bCs/>
                <w:lang w:val="nl-NL"/>
              </w:rPr>
              <w:t>Biên bản kết quả kiểm phiếu phải được gửi đến các cổ đông trong thời hạn mười lăm ngày, kể từ ngày kết thúc kiểm phiếu.</w:t>
            </w:r>
          </w:p>
          <w:p w14:paraId="1BCB7D7A" w14:textId="77777777" w:rsidR="00BC261B" w:rsidRPr="00507CB7" w:rsidRDefault="00BC261B" w:rsidP="002A1ADE"/>
        </w:tc>
        <w:tc>
          <w:tcPr>
            <w:tcW w:w="5490" w:type="dxa"/>
          </w:tcPr>
          <w:p w14:paraId="68995FA0" w14:textId="77777777" w:rsidR="00BC261B" w:rsidRPr="00507CB7" w:rsidRDefault="00BC261B" w:rsidP="00C463AF">
            <w:pPr>
              <w:tabs>
                <w:tab w:val="left" w:pos="357"/>
              </w:tabs>
              <w:spacing w:line="307" w:lineRule="auto"/>
              <w:jc w:val="both"/>
              <w:rPr>
                <w:lang w:val="nl-NL"/>
              </w:rPr>
            </w:pPr>
            <w:r w:rsidRPr="00507CB7">
              <w:rPr>
                <w:lang w:val="nl-NL"/>
              </w:rPr>
              <w:lastRenderedPageBreak/>
              <w:t>Điều 39: Thẩm quyền và thể thức lấy ý kiến cổ đông bằng văn bản để thông qua quyết định của Đại hội đồng cổ đông</w:t>
            </w:r>
          </w:p>
          <w:p w14:paraId="5EF660B4" w14:textId="77777777" w:rsidR="00BC261B" w:rsidRPr="00507CB7" w:rsidRDefault="00BC261B" w:rsidP="00C463AF">
            <w:pPr>
              <w:tabs>
                <w:tab w:val="left" w:pos="357"/>
              </w:tabs>
              <w:spacing w:line="307" w:lineRule="auto"/>
              <w:jc w:val="both"/>
              <w:rPr>
                <w:b w:val="0"/>
                <w:bCs/>
                <w:lang w:val="nl-NL"/>
              </w:rPr>
            </w:pPr>
            <w:r w:rsidRPr="00507CB7">
              <w:rPr>
                <w:b w:val="0"/>
                <w:bCs/>
                <w:lang w:val="nl-NL"/>
              </w:rPr>
              <w:tab/>
              <w:t>Thẩm quyền và thể thức lấy ý kiến cổ đông bằng văn bản để thông qua quyết định của Đại hội đồng cổ đông được thực hiện theo quy định sau đây:</w:t>
            </w:r>
          </w:p>
          <w:p w14:paraId="2CE8C297" w14:textId="77777777" w:rsidR="00BC261B" w:rsidRPr="00507CB7" w:rsidRDefault="00BC261B" w:rsidP="00AA65D7">
            <w:pPr>
              <w:numPr>
                <w:ilvl w:val="0"/>
                <w:numId w:val="84"/>
              </w:numPr>
              <w:tabs>
                <w:tab w:val="clear" w:pos="720"/>
              </w:tabs>
              <w:spacing w:line="307" w:lineRule="auto"/>
              <w:ind w:left="372"/>
              <w:jc w:val="both"/>
              <w:rPr>
                <w:b w:val="0"/>
                <w:bCs/>
                <w:lang w:val="nl-NL"/>
              </w:rPr>
            </w:pPr>
            <w:r w:rsidRPr="00507CB7">
              <w:rPr>
                <w:b w:val="0"/>
                <w:bCs/>
                <w:lang w:val="nl-NL"/>
              </w:rPr>
              <w:t xml:space="preserve">Hội đồng quản trị có quyền lấy ý kiến cổ đông bằng văn bản để thông qua quyết định của Đại hội </w:t>
            </w:r>
            <w:r w:rsidRPr="00507CB7">
              <w:rPr>
                <w:b w:val="0"/>
                <w:bCs/>
                <w:lang w:val="nl-NL"/>
              </w:rPr>
              <w:lastRenderedPageBreak/>
              <w:t>đồng cổ đông bất cứ lúc nào nếu xét thấy cần thiết vì lợi ích của công ty;</w:t>
            </w:r>
          </w:p>
          <w:p w14:paraId="787DF597" w14:textId="56E78B66" w:rsidR="00BC261B" w:rsidRPr="00507CB7" w:rsidRDefault="00BC261B" w:rsidP="00AA65D7">
            <w:pPr>
              <w:numPr>
                <w:ilvl w:val="0"/>
                <w:numId w:val="84"/>
              </w:numPr>
              <w:tabs>
                <w:tab w:val="left" w:pos="389"/>
              </w:tabs>
              <w:spacing w:line="307" w:lineRule="auto"/>
              <w:ind w:left="0" w:firstLine="0"/>
              <w:jc w:val="both"/>
              <w:rPr>
                <w:b w:val="0"/>
                <w:bCs/>
                <w:lang w:val="nl-NL"/>
              </w:rPr>
            </w:pPr>
            <w:r w:rsidRPr="00507CB7">
              <w:rPr>
                <w:b w:val="0"/>
                <w:bCs/>
                <w:lang w:val="nl-NL"/>
              </w:rPr>
              <w:t xml:space="preserve">Hội đồng quản trị phải chuẩn bị phiếu lấy ý kiến, dự thảo </w:t>
            </w:r>
            <w:r w:rsidRPr="00507CB7">
              <w:rPr>
                <w:b w:val="0"/>
                <w:bCs/>
                <w:color w:val="FF0000"/>
                <w:lang w:val="nl-NL"/>
              </w:rPr>
              <w:t xml:space="preserve">nghị quyết </w:t>
            </w:r>
            <w:r w:rsidRPr="00507CB7">
              <w:rPr>
                <w:b w:val="0"/>
                <w:bCs/>
                <w:lang w:val="nl-NL"/>
              </w:rPr>
              <w:t xml:space="preserve">của Đại hội đồng cổ đông và các tài liệu giải trình dự thảo </w:t>
            </w:r>
            <w:r w:rsidRPr="00507CB7">
              <w:rPr>
                <w:b w:val="0"/>
                <w:bCs/>
                <w:color w:val="FF0000"/>
                <w:lang w:val="nl-NL"/>
              </w:rPr>
              <w:t>nghị quyết và gửi đến t</w:t>
            </w:r>
            <w:r w:rsidR="00D4642D">
              <w:rPr>
                <w:b w:val="0"/>
                <w:bCs/>
                <w:color w:val="FF0000"/>
                <w:lang w:val="nl-NL"/>
              </w:rPr>
              <w:t>ấ</w:t>
            </w:r>
            <w:r w:rsidRPr="00507CB7">
              <w:rPr>
                <w:b w:val="0"/>
                <w:bCs/>
                <w:color w:val="FF0000"/>
                <w:lang w:val="nl-NL"/>
              </w:rPr>
              <w:t xml:space="preserve">t cả các cổ đông có quyền biểu quyết chậm nhất 10 ngày trước thời hạn phải gửi lại phiếu lấy ý kiến. </w:t>
            </w:r>
            <w:r w:rsidRPr="00507CB7">
              <w:rPr>
                <w:b w:val="0"/>
                <w:bCs/>
                <w:lang w:val="nl-NL"/>
              </w:rPr>
              <w:t>Phiếu lấy ý kiến kèm theo dự thảo quyết định và tài liệu giải trình phải được gửi bằng phương thức bảo đảm đến được địa chỉ thường trú của từng cổ đông;</w:t>
            </w:r>
          </w:p>
          <w:p w14:paraId="1343A0C9" w14:textId="77777777" w:rsidR="00BC261B" w:rsidRPr="00507CB7" w:rsidRDefault="00BC261B" w:rsidP="00AA65D7">
            <w:pPr>
              <w:numPr>
                <w:ilvl w:val="0"/>
                <w:numId w:val="84"/>
              </w:numPr>
              <w:tabs>
                <w:tab w:val="left" w:pos="372"/>
              </w:tabs>
              <w:spacing w:line="307" w:lineRule="auto"/>
              <w:ind w:left="0" w:firstLine="0"/>
              <w:jc w:val="both"/>
              <w:rPr>
                <w:b w:val="0"/>
                <w:bCs/>
                <w:lang w:val="nl-NL"/>
              </w:rPr>
            </w:pPr>
            <w:r w:rsidRPr="00507CB7">
              <w:rPr>
                <w:b w:val="0"/>
                <w:bCs/>
                <w:lang w:val="nl-NL"/>
              </w:rPr>
              <w:t>Phiếu lấy ý kiến phải có các nội dung chủ yếu sau đây:</w:t>
            </w:r>
          </w:p>
          <w:p w14:paraId="247C0D79" w14:textId="77777777" w:rsidR="00BC261B" w:rsidRPr="00507CB7" w:rsidRDefault="00BC261B" w:rsidP="00AA65D7">
            <w:pPr>
              <w:numPr>
                <w:ilvl w:val="0"/>
                <w:numId w:val="85"/>
              </w:numPr>
              <w:tabs>
                <w:tab w:val="clear" w:pos="1440"/>
              </w:tabs>
              <w:spacing w:line="307" w:lineRule="auto"/>
              <w:ind w:left="372" w:firstLine="12"/>
              <w:jc w:val="both"/>
              <w:rPr>
                <w:b w:val="0"/>
                <w:bCs/>
                <w:lang w:val="nl-NL"/>
              </w:rPr>
            </w:pPr>
            <w:r w:rsidRPr="00507CB7">
              <w:rPr>
                <w:b w:val="0"/>
                <w:bCs/>
                <w:lang w:val="nl-NL"/>
              </w:rPr>
              <w:t xml:space="preserve">Tên, địa chỉ trụ sở chính, </w:t>
            </w:r>
            <w:r w:rsidRPr="00507CB7">
              <w:rPr>
                <w:b w:val="0"/>
                <w:bCs/>
                <w:color w:val="FF0000"/>
                <w:lang w:val="nl-NL"/>
              </w:rPr>
              <w:t xml:space="preserve">mã số doanh nghiệp </w:t>
            </w:r>
            <w:r w:rsidRPr="00507CB7">
              <w:rPr>
                <w:b w:val="0"/>
                <w:bCs/>
                <w:lang w:val="nl-NL"/>
              </w:rPr>
              <w:t>hoặc số và ngày cấp Giấy phép thành lập và hoạt động,;</w:t>
            </w:r>
          </w:p>
          <w:p w14:paraId="461D9540" w14:textId="77777777" w:rsidR="00BC261B" w:rsidRPr="00507CB7" w:rsidRDefault="00BC261B" w:rsidP="00AA65D7">
            <w:pPr>
              <w:numPr>
                <w:ilvl w:val="0"/>
                <w:numId w:val="85"/>
              </w:numPr>
              <w:tabs>
                <w:tab w:val="clear" w:pos="1440"/>
                <w:tab w:val="left" w:pos="357"/>
              </w:tabs>
              <w:spacing w:line="307" w:lineRule="auto"/>
              <w:ind w:left="372" w:firstLine="0"/>
              <w:jc w:val="both"/>
              <w:rPr>
                <w:b w:val="0"/>
                <w:bCs/>
                <w:lang w:val="nl-NL"/>
              </w:rPr>
            </w:pPr>
            <w:r w:rsidRPr="00507CB7">
              <w:rPr>
                <w:b w:val="0"/>
                <w:bCs/>
                <w:lang w:val="nl-NL"/>
              </w:rPr>
              <w:t>Mục đích lấy ý kiến;</w:t>
            </w:r>
          </w:p>
          <w:p w14:paraId="77F39E39" w14:textId="77777777" w:rsidR="00BC261B" w:rsidRPr="00507CB7" w:rsidRDefault="00BC261B" w:rsidP="00AA65D7">
            <w:pPr>
              <w:numPr>
                <w:ilvl w:val="0"/>
                <w:numId w:val="85"/>
              </w:numPr>
              <w:tabs>
                <w:tab w:val="clear" w:pos="1440"/>
                <w:tab w:val="left" w:pos="357"/>
              </w:tabs>
              <w:spacing w:line="307" w:lineRule="auto"/>
              <w:ind w:left="372" w:firstLine="0"/>
              <w:jc w:val="both"/>
              <w:rPr>
                <w:b w:val="0"/>
                <w:bCs/>
                <w:spacing w:val="-2"/>
                <w:lang w:val="nl-NL"/>
              </w:rPr>
            </w:pPr>
            <w:r w:rsidRPr="00507CB7">
              <w:rPr>
                <w:b w:val="0"/>
                <w:bCs/>
                <w:spacing w:val="-2"/>
                <w:lang w:val="nl-NL"/>
              </w:rPr>
              <w:t xml:space="preserve">Họ, tên, địa chỉ thường trú, quốc tịch, </w:t>
            </w:r>
            <w:r w:rsidRPr="00507CB7">
              <w:rPr>
                <w:b w:val="0"/>
                <w:bCs/>
                <w:color w:val="FF0000"/>
                <w:spacing w:val="-2"/>
                <w:lang w:val="nl-NL"/>
              </w:rPr>
              <w:t xml:space="preserve">số Thẻ căn cước công dân, </w:t>
            </w:r>
            <w:r w:rsidRPr="00507CB7">
              <w:rPr>
                <w:b w:val="0"/>
                <w:bCs/>
                <w:spacing w:val="-2"/>
                <w:lang w:val="nl-NL"/>
              </w:rPr>
              <w:t xml:space="preserve">Giấy chứng minh nhân dân, Hộ chiếu hoặc chứng thực cá nhân hợp pháp khác của cổ đông là cá nhân; tên, địa chỉ thường trú, quốc tịch, </w:t>
            </w:r>
            <w:r w:rsidRPr="00507CB7">
              <w:rPr>
                <w:b w:val="0"/>
                <w:bCs/>
                <w:color w:val="FF0000"/>
                <w:spacing w:val="-2"/>
                <w:lang w:val="nl-NL"/>
              </w:rPr>
              <w:t xml:space="preserve">mã số doanh nghiệp, số quyết định thành lập hoặc số đăng ký kinh </w:t>
            </w:r>
            <w:r w:rsidRPr="00507CB7">
              <w:rPr>
                <w:b w:val="0"/>
                <w:bCs/>
                <w:spacing w:val="-2"/>
                <w:lang w:val="nl-NL"/>
              </w:rPr>
              <w:t>doanh của cổ đông hoặc đại diện theo uỷ quyền của cổ đông là tổ chức</w:t>
            </w:r>
            <w:r w:rsidRPr="00507CB7">
              <w:rPr>
                <w:b w:val="0"/>
                <w:bCs/>
                <w:color w:val="FF0000"/>
                <w:spacing w:val="-2"/>
                <w:lang w:val="nl-NL"/>
              </w:rPr>
              <w:t xml:space="preserve"> hoặc Họ, tên, địa chỉ thường trú, quốc tịch, số Thẻ căn cước công dân, Giấy chứng minh nhân dân, Hộ chiếu hoặc chứng thực cá nhân hợp pháp khác của đại diện theo quyền của cổ đông là tổ chức; </w:t>
            </w:r>
            <w:r w:rsidRPr="00507CB7">
              <w:rPr>
                <w:b w:val="0"/>
                <w:bCs/>
                <w:spacing w:val="-2"/>
                <w:lang w:val="nl-NL"/>
              </w:rPr>
              <w:t>số lượng cổ phần của từng loại và số phiếu biểu quyết của cổ đông</w:t>
            </w:r>
            <w:r w:rsidRPr="00507CB7">
              <w:rPr>
                <w:b w:val="0"/>
                <w:bCs/>
                <w:color w:val="FF0000"/>
                <w:spacing w:val="-2"/>
                <w:lang w:val="nl-NL"/>
              </w:rPr>
              <w:t>;</w:t>
            </w:r>
          </w:p>
          <w:p w14:paraId="5809F913" w14:textId="77777777" w:rsidR="00BC261B" w:rsidRPr="00507CB7" w:rsidRDefault="00BC261B" w:rsidP="00AA65D7">
            <w:pPr>
              <w:numPr>
                <w:ilvl w:val="0"/>
                <w:numId w:val="85"/>
              </w:numPr>
              <w:tabs>
                <w:tab w:val="clear" w:pos="1440"/>
                <w:tab w:val="left" w:pos="357"/>
              </w:tabs>
              <w:spacing w:line="307" w:lineRule="auto"/>
              <w:ind w:left="372" w:firstLine="0"/>
              <w:jc w:val="both"/>
              <w:rPr>
                <w:b w:val="0"/>
                <w:bCs/>
                <w:lang w:val="nl-NL"/>
              </w:rPr>
            </w:pPr>
            <w:r w:rsidRPr="00507CB7">
              <w:rPr>
                <w:b w:val="0"/>
                <w:bCs/>
                <w:lang w:val="nl-NL"/>
              </w:rPr>
              <w:t>Vấn đề cần lấy ý kiến để thông qua quyết định;</w:t>
            </w:r>
          </w:p>
          <w:p w14:paraId="11A53E39" w14:textId="77777777" w:rsidR="00BC261B" w:rsidRPr="00507CB7" w:rsidRDefault="00BC261B" w:rsidP="00AA65D7">
            <w:pPr>
              <w:numPr>
                <w:ilvl w:val="0"/>
                <w:numId w:val="85"/>
              </w:numPr>
              <w:tabs>
                <w:tab w:val="clear" w:pos="1440"/>
                <w:tab w:val="left" w:pos="357"/>
              </w:tabs>
              <w:spacing w:line="307" w:lineRule="auto"/>
              <w:ind w:left="372" w:firstLine="0"/>
              <w:jc w:val="both"/>
              <w:rPr>
                <w:b w:val="0"/>
                <w:bCs/>
                <w:lang w:val="nl-NL"/>
              </w:rPr>
            </w:pPr>
            <w:r w:rsidRPr="00507CB7">
              <w:rPr>
                <w:b w:val="0"/>
                <w:bCs/>
                <w:lang w:val="nl-NL"/>
              </w:rPr>
              <w:t>Phương án biểu quyết bao gồm tán thành, không tán thành và không có ý kiến;</w:t>
            </w:r>
          </w:p>
          <w:p w14:paraId="0B50CEE7" w14:textId="77777777" w:rsidR="00BC261B" w:rsidRPr="00507CB7" w:rsidRDefault="00BC261B" w:rsidP="00AA65D7">
            <w:pPr>
              <w:numPr>
                <w:ilvl w:val="0"/>
                <w:numId w:val="85"/>
              </w:numPr>
              <w:tabs>
                <w:tab w:val="clear" w:pos="1440"/>
                <w:tab w:val="left" w:pos="357"/>
              </w:tabs>
              <w:spacing w:line="307" w:lineRule="auto"/>
              <w:ind w:left="372" w:firstLine="0"/>
              <w:jc w:val="both"/>
              <w:rPr>
                <w:b w:val="0"/>
                <w:bCs/>
                <w:lang w:val="nl-NL"/>
              </w:rPr>
            </w:pPr>
            <w:r w:rsidRPr="00507CB7">
              <w:rPr>
                <w:b w:val="0"/>
                <w:bCs/>
                <w:lang w:val="nl-NL"/>
              </w:rPr>
              <w:lastRenderedPageBreak/>
              <w:t>Thời hạn phải gửi về công ty phiếu lấy ý kiến đã được trả lời;</w:t>
            </w:r>
          </w:p>
          <w:p w14:paraId="361E1E41" w14:textId="77777777" w:rsidR="00BC261B" w:rsidRPr="00507CB7" w:rsidRDefault="00BC261B" w:rsidP="00AA65D7">
            <w:pPr>
              <w:numPr>
                <w:ilvl w:val="0"/>
                <w:numId w:val="85"/>
              </w:numPr>
              <w:tabs>
                <w:tab w:val="clear" w:pos="1440"/>
                <w:tab w:val="left" w:pos="357"/>
              </w:tabs>
              <w:spacing w:line="307" w:lineRule="auto"/>
              <w:ind w:left="372" w:firstLine="0"/>
              <w:jc w:val="both"/>
              <w:rPr>
                <w:b w:val="0"/>
                <w:bCs/>
                <w:lang w:val="nl-NL"/>
              </w:rPr>
            </w:pPr>
            <w:r w:rsidRPr="00507CB7">
              <w:rPr>
                <w:b w:val="0"/>
                <w:bCs/>
                <w:lang w:val="nl-NL"/>
              </w:rPr>
              <w:t>Họ, tên, chữ ký của Chủ tịch Hội đồng quản trị và người đại diện theo pháp luật của công ty;</w:t>
            </w:r>
          </w:p>
          <w:p w14:paraId="3C7B6F24" w14:textId="77777777" w:rsidR="00BC261B" w:rsidRPr="00507CB7" w:rsidRDefault="00BC261B" w:rsidP="00AA65D7">
            <w:pPr>
              <w:numPr>
                <w:ilvl w:val="0"/>
                <w:numId w:val="84"/>
              </w:numPr>
              <w:tabs>
                <w:tab w:val="left" w:pos="372"/>
              </w:tabs>
              <w:spacing w:line="307" w:lineRule="auto"/>
              <w:ind w:left="0" w:firstLine="0"/>
              <w:jc w:val="both"/>
              <w:rPr>
                <w:b w:val="0"/>
                <w:bCs/>
                <w:lang w:val="nl-NL"/>
              </w:rPr>
            </w:pPr>
            <w:r w:rsidRPr="00507CB7">
              <w:rPr>
                <w:b w:val="0"/>
                <w:bCs/>
                <w:lang w:val="nl-NL"/>
              </w:rPr>
              <w:t>Phiếu lấy ý kiến đã được trả lời phải có chữ ký của cổ đông là cá nhân, của người đại diện theo uỷ quyền hoặc người đại diện theo pháp luật của cổ đông là tổ chức.</w:t>
            </w:r>
          </w:p>
          <w:p w14:paraId="66639583" w14:textId="77777777" w:rsidR="00BC261B" w:rsidRPr="00507CB7" w:rsidRDefault="00BC261B" w:rsidP="00C463AF">
            <w:pPr>
              <w:tabs>
                <w:tab w:val="left" w:pos="357"/>
              </w:tabs>
              <w:spacing w:line="307" w:lineRule="auto"/>
              <w:jc w:val="both"/>
              <w:rPr>
                <w:b w:val="0"/>
                <w:bCs/>
                <w:lang w:val="nl-NL"/>
              </w:rPr>
            </w:pPr>
            <w:r w:rsidRPr="00507CB7">
              <w:rPr>
                <w:b w:val="0"/>
                <w:bCs/>
                <w:lang w:val="nl-NL"/>
              </w:rPr>
              <w:tab/>
              <w:t>Phiếu lấy ý kiến gửi về công ty theo một trong các hình thức sau:</w:t>
            </w:r>
          </w:p>
          <w:p w14:paraId="156BAFD7" w14:textId="77777777" w:rsidR="00BC261B" w:rsidRPr="00507CB7" w:rsidRDefault="00BC261B" w:rsidP="00AA65D7">
            <w:pPr>
              <w:numPr>
                <w:ilvl w:val="1"/>
                <w:numId w:val="119"/>
              </w:numPr>
              <w:spacing w:line="307" w:lineRule="auto"/>
              <w:ind w:left="720"/>
              <w:jc w:val="both"/>
              <w:rPr>
                <w:b w:val="0"/>
                <w:bCs/>
                <w:lang w:val="nl-NL"/>
              </w:rPr>
            </w:pPr>
            <w:r w:rsidRPr="00507CB7">
              <w:rPr>
                <w:b w:val="0"/>
                <w:bCs/>
                <w:color w:val="FF0000"/>
                <w:lang w:val="nl-NL"/>
              </w:rPr>
              <w:t xml:space="preserve">Gửi thư. </w:t>
            </w:r>
            <w:r w:rsidRPr="00507CB7">
              <w:rPr>
                <w:b w:val="0"/>
                <w:bCs/>
                <w:lang w:val="nl-NL"/>
              </w:rPr>
              <w:t xml:space="preserve">Trường hợp này, Phiếu lấy ý kiến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 </w:t>
            </w:r>
          </w:p>
          <w:p w14:paraId="5F457823" w14:textId="77777777" w:rsidR="00BC261B" w:rsidRPr="00507CB7" w:rsidRDefault="00BC261B" w:rsidP="00AA65D7">
            <w:pPr>
              <w:numPr>
                <w:ilvl w:val="1"/>
                <w:numId w:val="119"/>
              </w:numPr>
              <w:spacing w:line="307" w:lineRule="auto"/>
              <w:ind w:left="720"/>
              <w:jc w:val="both"/>
              <w:rPr>
                <w:b w:val="0"/>
                <w:bCs/>
                <w:color w:val="FF0000"/>
                <w:lang w:val="nl-NL"/>
              </w:rPr>
            </w:pPr>
            <w:r w:rsidRPr="00507CB7">
              <w:rPr>
                <w:b w:val="0"/>
                <w:bCs/>
                <w:color w:val="FF0000"/>
                <w:lang w:val="nl-NL"/>
              </w:rPr>
              <w:t>Gửi Fax hoặc thư điện tử. Trường hợp này, Phiếu lấy ý kiến phải được giữ bí mật đến thời điểm kiểm phiếu. Các phiếu lấy ý kiến bị tiết lộ sẽ không hợp lệ.</w:t>
            </w:r>
          </w:p>
          <w:p w14:paraId="071EB6ED" w14:textId="77777777" w:rsidR="00BC261B" w:rsidRPr="00507CB7" w:rsidRDefault="00BC261B" w:rsidP="00C463AF">
            <w:pPr>
              <w:tabs>
                <w:tab w:val="left" w:pos="357"/>
              </w:tabs>
              <w:spacing w:line="307" w:lineRule="auto"/>
              <w:ind w:left="360"/>
              <w:jc w:val="both"/>
              <w:rPr>
                <w:b w:val="0"/>
                <w:bCs/>
                <w:lang w:val="nl-NL"/>
              </w:rPr>
            </w:pPr>
            <w:r w:rsidRPr="00507CB7">
              <w:rPr>
                <w:b w:val="0"/>
                <w:bCs/>
                <w:lang w:val="nl-NL"/>
              </w:rPr>
              <w:t>Phiếu lấy ý kiến không được gửi về Công ty được coi là phiếu không tham gia biểu quyết.</w:t>
            </w:r>
          </w:p>
          <w:p w14:paraId="405C5E44" w14:textId="77777777" w:rsidR="00BC261B" w:rsidRPr="00507CB7" w:rsidRDefault="00BC261B" w:rsidP="00AA65D7">
            <w:pPr>
              <w:numPr>
                <w:ilvl w:val="0"/>
                <w:numId w:val="84"/>
              </w:numPr>
              <w:tabs>
                <w:tab w:val="left" w:pos="422"/>
              </w:tabs>
              <w:spacing w:line="307" w:lineRule="auto"/>
              <w:ind w:left="0" w:firstLine="0"/>
              <w:jc w:val="both"/>
              <w:rPr>
                <w:b w:val="0"/>
                <w:bCs/>
                <w:lang w:val="nl-NL"/>
              </w:rPr>
            </w:pPr>
            <w:r w:rsidRPr="00507CB7">
              <w:rPr>
                <w:b w:val="0"/>
                <w:bCs/>
                <w:lang w:val="nl-NL"/>
              </w:rPr>
              <w:t>Hội đồng quản trị kiểm phiếu và lập biên bản kiểm phiếu dưới sự chứng kiến của Ban kiểm soát hoặc của cổ đông không nắm giữ chức vụ quản lý công ty.</w:t>
            </w:r>
          </w:p>
          <w:p w14:paraId="32992B13" w14:textId="77777777" w:rsidR="00BC261B" w:rsidRPr="00507CB7" w:rsidRDefault="00BC261B" w:rsidP="00C463AF">
            <w:pPr>
              <w:tabs>
                <w:tab w:val="left" w:pos="357"/>
              </w:tabs>
              <w:spacing w:line="307" w:lineRule="auto"/>
              <w:jc w:val="both"/>
              <w:rPr>
                <w:b w:val="0"/>
                <w:bCs/>
                <w:lang w:val="nl-NL"/>
              </w:rPr>
            </w:pPr>
            <w:r w:rsidRPr="00507CB7">
              <w:rPr>
                <w:b w:val="0"/>
                <w:bCs/>
                <w:lang w:val="nl-NL"/>
              </w:rPr>
              <w:tab/>
              <w:t>Biên bản kiểm phiếu phải có các nội dung chủ yếu sau đây:</w:t>
            </w:r>
          </w:p>
          <w:p w14:paraId="39163F9C" w14:textId="77777777" w:rsidR="00BC261B" w:rsidRPr="00507CB7" w:rsidRDefault="00BC261B" w:rsidP="00AA65D7">
            <w:pPr>
              <w:numPr>
                <w:ilvl w:val="0"/>
                <w:numId w:val="86"/>
              </w:numPr>
              <w:tabs>
                <w:tab w:val="clear" w:pos="1440"/>
                <w:tab w:val="left" w:pos="673"/>
                <w:tab w:val="left" w:pos="1182"/>
              </w:tabs>
              <w:spacing w:line="307" w:lineRule="auto"/>
              <w:ind w:left="372" w:firstLine="0"/>
              <w:jc w:val="both"/>
              <w:rPr>
                <w:b w:val="0"/>
                <w:bCs/>
                <w:lang w:val="nl-NL"/>
              </w:rPr>
            </w:pPr>
            <w:r w:rsidRPr="00507CB7">
              <w:rPr>
                <w:b w:val="0"/>
                <w:bCs/>
                <w:lang w:val="nl-NL"/>
              </w:rPr>
              <w:t xml:space="preserve">Tên, địa chỉ trụ sở chính, </w:t>
            </w:r>
            <w:r w:rsidRPr="00507CB7">
              <w:rPr>
                <w:b w:val="0"/>
                <w:bCs/>
                <w:color w:val="FF0000"/>
                <w:lang w:val="nl-NL"/>
              </w:rPr>
              <w:t xml:space="preserve">mã số doanh nghiệp </w:t>
            </w:r>
            <w:r w:rsidRPr="00507CB7">
              <w:rPr>
                <w:b w:val="0"/>
                <w:bCs/>
                <w:lang w:val="nl-NL"/>
              </w:rPr>
              <w:t>hoăc số và ngày cấp Giấy thành lập và hoạt động;</w:t>
            </w:r>
          </w:p>
          <w:p w14:paraId="259316FE" w14:textId="77777777" w:rsidR="00BC261B" w:rsidRPr="00507CB7" w:rsidRDefault="00BC261B" w:rsidP="00AA65D7">
            <w:pPr>
              <w:numPr>
                <w:ilvl w:val="0"/>
                <w:numId w:val="86"/>
              </w:numPr>
              <w:tabs>
                <w:tab w:val="clear" w:pos="1440"/>
                <w:tab w:val="left" w:pos="357"/>
              </w:tabs>
              <w:spacing w:line="307" w:lineRule="auto"/>
              <w:ind w:left="372" w:firstLine="3"/>
              <w:jc w:val="both"/>
              <w:rPr>
                <w:b w:val="0"/>
                <w:bCs/>
                <w:lang w:val="nl-NL"/>
              </w:rPr>
            </w:pPr>
            <w:r w:rsidRPr="00507CB7">
              <w:rPr>
                <w:b w:val="0"/>
                <w:bCs/>
                <w:lang w:val="nl-NL"/>
              </w:rPr>
              <w:t>Mục đích và các vấn đề cần lấy ý kiến để thông qua nghị quyết;</w:t>
            </w:r>
          </w:p>
          <w:p w14:paraId="16E5E784" w14:textId="77777777" w:rsidR="00BC261B" w:rsidRPr="00507CB7" w:rsidRDefault="00BC261B" w:rsidP="00AA65D7">
            <w:pPr>
              <w:numPr>
                <w:ilvl w:val="0"/>
                <w:numId w:val="86"/>
              </w:numPr>
              <w:tabs>
                <w:tab w:val="clear" w:pos="1440"/>
                <w:tab w:val="left" w:pos="357"/>
              </w:tabs>
              <w:spacing w:line="307" w:lineRule="auto"/>
              <w:ind w:left="372" w:firstLine="3"/>
              <w:jc w:val="both"/>
              <w:rPr>
                <w:b w:val="0"/>
                <w:bCs/>
                <w:lang w:val="nl-NL"/>
              </w:rPr>
            </w:pPr>
            <w:r w:rsidRPr="00507CB7">
              <w:rPr>
                <w:b w:val="0"/>
                <w:bCs/>
                <w:lang w:val="nl-NL"/>
              </w:rPr>
              <w:lastRenderedPageBreak/>
              <w:t>Số cổ đông với tổng số phiếu biểu quyết đã tham gia biểu quyết, trong đó phân biệt số phiếu biểu quyết hợp lệ và số biểu quyết không hợp lệ, kèm theo phụ lục danh sách cổ đông tham gia biểu quyết;</w:t>
            </w:r>
          </w:p>
          <w:p w14:paraId="0CEF733F" w14:textId="77777777" w:rsidR="00BC261B" w:rsidRPr="00507CB7" w:rsidRDefault="00BC261B" w:rsidP="00AA65D7">
            <w:pPr>
              <w:numPr>
                <w:ilvl w:val="0"/>
                <w:numId w:val="86"/>
              </w:numPr>
              <w:tabs>
                <w:tab w:val="clear" w:pos="1440"/>
                <w:tab w:val="left" w:pos="357"/>
              </w:tabs>
              <w:spacing w:line="307" w:lineRule="auto"/>
              <w:ind w:left="372" w:firstLine="3"/>
              <w:jc w:val="both"/>
              <w:rPr>
                <w:b w:val="0"/>
                <w:bCs/>
                <w:lang w:val="nl-NL"/>
              </w:rPr>
            </w:pPr>
            <w:r w:rsidRPr="00507CB7">
              <w:rPr>
                <w:b w:val="0"/>
                <w:bCs/>
                <w:lang w:val="nl-NL"/>
              </w:rPr>
              <w:t>Tổng số phiếu tán thành, không tán thành và không có ý kiến đối với từng vấn đề;</w:t>
            </w:r>
          </w:p>
          <w:p w14:paraId="5924E584" w14:textId="77777777" w:rsidR="00BC261B" w:rsidRPr="00507CB7" w:rsidRDefault="00BC261B" w:rsidP="00AA65D7">
            <w:pPr>
              <w:numPr>
                <w:ilvl w:val="0"/>
                <w:numId w:val="86"/>
              </w:numPr>
              <w:tabs>
                <w:tab w:val="clear" w:pos="1440"/>
                <w:tab w:val="left" w:pos="357"/>
              </w:tabs>
              <w:spacing w:line="307" w:lineRule="auto"/>
              <w:ind w:left="372" w:firstLine="3"/>
              <w:jc w:val="both"/>
              <w:rPr>
                <w:b w:val="0"/>
                <w:bCs/>
                <w:lang w:val="nl-NL"/>
              </w:rPr>
            </w:pPr>
            <w:r w:rsidRPr="00507CB7">
              <w:rPr>
                <w:b w:val="0"/>
                <w:bCs/>
                <w:lang w:val="nl-NL"/>
              </w:rPr>
              <w:t>Các vấn đề đã được thông qua;</w:t>
            </w:r>
          </w:p>
          <w:p w14:paraId="7785EA8B" w14:textId="77777777" w:rsidR="00BC261B" w:rsidRPr="00507CB7" w:rsidRDefault="00BC261B" w:rsidP="00AA65D7">
            <w:pPr>
              <w:numPr>
                <w:ilvl w:val="0"/>
                <w:numId w:val="86"/>
              </w:numPr>
              <w:tabs>
                <w:tab w:val="clear" w:pos="1440"/>
                <w:tab w:val="left" w:pos="357"/>
              </w:tabs>
              <w:spacing w:line="307" w:lineRule="auto"/>
              <w:ind w:left="372" w:firstLine="3"/>
              <w:jc w:val="both"/>
              <w:rPr>
                <w:b w:val="0"/>
                <w:bCs/>
                <w:lang w:val="nl-NL"/>
              </w:rPr>
            </w:pPr>
            <w:r w:rsidRPr="00507CB7">
              <w:rPr>
                <w:b w:val="0"/>
                <w:bCs/>
                <w:lang w:val="nl-NL"/>
              </w:rPr>
              <w:t>Họ, tên, chữ ký của Chủ tịch Hội đồng quản trị, người đại diện theo pháp luật của công ty vàngười giám sát kiểm phiếu và người kiểm phiếu.</w:t>
            </w:r>
          </w:p>
          <w:p w14:paraId="6783BE6B" w14:textId="77777777" w:rsidR="00BC261B" w:rsidRPr="00507CB7" w:rsidRDefault="00BC261B" w:rsidP="00C463AF">
            <w:pPr>
              <w:tabs>
                <w:tab w:val="left" w:pos="357"/>
              </w:tabs>
              <w:spacing w:line="307" w:lineRule="auto"/>
              <w:jc w:val="both"/>
              <w:rPr>
                <w:b w:val="0"/>
                <w:bCs/>
                <w:lang w:val="nl-NL"/>
              </w:rPr>
            </w:pPr>
            <w:r w:rsidRPr="00507CB7">
              <w:rPr>
                <w:b w:val="0"/>
                <w:bCs/>
                <w:lang w:val="nl-NL"/>
              </w:rPr>
              <w:tab/>
              <w:t xml:space="preserve">Các thành viên Hội đồng quản trị, người kiểm phiếu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 </w:t>
            </w:r>
          </w:p>
          <w:p w14:paraId="442D0CAD" w14:textId="77777777" w:rsidR="00BC261B" w:rsidRPr="00507CB7" w:rsidRDefault="00BC261B" w:rsidP="00AA65D7">
            <w:pPr>
              <w:numPr>
                <w:ilvl w:val="0"/>
                <w:numId w:val="84"/>
              </w:numPr>
              <w:tabs>
                <w:tab w:val="left" w:pos="405"/>
              </w:tabs>
              <w:spacing w:line="307" w:lineRule="auto"/>
              <w:ind w:left="0" w:firstLine="0"/>
              <w:jc w:val="both"/>
              <w:rPr>
                <w:lang w:val="nl-NL"/>
              </w:rPr>
            </w:pPr>
            <w:r w:rsidRPr="00507CB7">
              <w:rPr>
                <w:b w:val="0"/>
                <w:bCs/>
                <w:lang w:val="nl-NL"/>
              </w:rPr>
              <w:t xml:space="preserve">Biên bản kết quả kiểm phiếu phải được gửi đến các cổ đông trong thời hạn mười lăm ngày, kể từ ngày kết thúc kiểm phiếu. </w:t>
            </w:r>
            <w:r w:rsidRPr="00507CB7">
              <w:rPr>
                <w:b w:val="0"/>
                <w:bCs/>
                <w:color w:val="FF0000"/>
                <w:lang w:val="nl-NL"/>
              </w:rPr>
              <w:t>Việc gửi biên bản kiểm phiếu có thể thay thế bằng việc đăng tải lên trang thông tin điện tử của công ty.</w:t>
            </w:r>
          </w:p>
        </w:tc>
        <w:tc>
          <w:tcPr>
            <w:tcW w:w="3690" w:type="dxa"/>
          </w:tcPr>
          <w:p w14:paraId="0F4C21B7" w14:textId="77777777" w:rsidR="00BC261B" w:rsidRPr="00507CB7" w:rsidRDefault="00BC261B" w:rsidP="00C463AF">
            <w:pPr>
              <w:tabs>
                <w:tab w:val="left" w:pos="357"/>
              </w:tabs>
              <w:spacing w:line="307" w:lineRule="auto"/>
              <w:jc w:val="both"/>
              <w:rPr>
                <w:lang w:val="nl-NL"/>
              </w:rPr>
            </w:pPr>
            <w:r w:rsidRPr="00507CB7">
              <w:rPr>
                <w:b w:val="0"/>
                <w:lang w:val="nl-NL"/>
              </w:rPr>
              <w:lastRenderedPageBreak/>
              <w:t>Sửa đổi phù hợp với Luật doanh nghiệp 2014</w:t>
            </w:r>
          </w:p>
        </w:tc>
      </w:tr>
      <w:tr w:rsidR="00BC261B" w:rsidRPr="00507CB7" w14:paraId="6CA969BD" w14:textId="77777777" w:rsidTr="004251A7">
        <w:tc>
          <w:tcPr>
            <w:tcW w:w="1800" w:type="dxa"/>
          </w:tcPr>
          <w:p w14:paraId="45F4587C" w14:textId="77777777" w:rsidR="00BC261B" w:rsidRPr="00507CB7" w:rsidRDefault="00BC261B" w:rsidP="00D42430">
            <w:pPr>
              <w:pStyle w:val="ListParagraph"/>
              <w:numPr>
                <w:ilvl w:val="0"/>
                <w:numId w:val="128"/>
              </w:numPr>
              <w:tabs>
                <w:tab w:val="left" w:pos="363"/>
              </w:tabs>
              <w:ind w:left="0" w:firstLine="0"/>
              <w:rPr>
                <w:b w:val="0"/>
              </w:rPr>
            </w:pPr>
            <w:r w:rsidRPr="00507CB7">
              <w:rPr>
                <w:b w:val="0"/>
              </w:rPr>
              <w:lastRenderedPageBreak/>
              <w:t>Sửa đổi Điều 41:</w:t>
            </w:r>
            <w:r w:rsidRPr="00507CB7">
              <w:rPr>
                <w:b w:val="0"/>
                <w:lang w:val="nl-NL"/>
              </w:rPr>
              <w:t xml:space="preserve"> Thành phần và nhiệm kỳ của Hội đồng quản trị</w:t>
            </w:r>
            <w:r w:rsidRPr="00507CB7">
              <w:rPr>
                <w:b w:val="0"/>
              </w:rPr>
              <w:t xml:space="preserve"> </w:t>
            </w:r>
          </w:p>
        </w:tc>
        <w:tc>
          <w:tcPr>
            <w:tcW w:w="5310" w:type="dxa"/>
          </w:tcPr>
          <w:p w14:paraId="49F35667" w14:textId="77777777" w:rsidR="00BC261B" w:rsidRPr="00507CB7" w:rsidRDefault="00BC261B" w:rsidP="00CC3753">
            <w:pPr>
              <w:tabs>
                <w:tab w:val="left" w:pos="357"/>
              </w:tabs>
              <w:spacing w:line="307" w:lineRule="auto"/>
              <w:jc w:val="both"/>
              <w:rPr>
                <w:lang w:val="nl-NL"/>
              </w:rPr>
            </w:pPr>
            <w:r w:rsidRPr="00507CB7">
              <w:rPr>
                <w:lang w:val="nl-NL"/>
              </w:rPr>
              <w:t>Điều 41: Thành phần và nhiệm kỳ của Hội đồng quản trị</w:t>
            </w:r>
          </w:p>
          <w:p w14:paraId="17468097" w14:textId="77777777" w:rsidR="00BC261B" w:rsidRPr="00507CB7" w:rsidRDefault="00BC261B" w:rsidP="00AA65D7">
            <w:pPr>
              <w:numPr>
                <w:ilvl w:val="0"/>
                <w:numId w:val="37"/>
              </w:numPr>
              <w:tabs>
                <w:tab w:val="clear" w:pos="720"/>
                <w:tab w:val="num" w:pos="360"/>
              </w:tabs>
              <w:spacing w:line="307" w:lineRule="auto"/>
              <w:ind w:left="0" w:firstLine="0"/>
              <w:jc w:val="both"/>
            </w:pPr>
            <w:r w:rsidRPr="00507CB7">
              <w:rPr>
                <w:b w:val="0"/>
                <w:bCs/>
                <w:lang w:val="nl-NL"/>
              </w:rPr>
              <w:t>Hội đồng quản trị có không ít hơn ba (03) thành viên, không quá mười một (11) thành viên. Số thành viên Hội đồng quản trị phải thường trú ở Việt Nam tối thiểu là ba (03) thành viên. Nhiệm kỳ của Hội đồng quản trị là năm (05) năm. Nhiệm kỳ của thành viên Hội đồng quản trị không quá năm (05) năm; thành viên Hội đồng quản trị có thể được bầu lại với số nhiệm kỳ không hạn chế.</w:t>
            </w:r>
          </w:p>
        </w:tc>
        <w:tc>
          <w:tcPr>
            <w:tcW w:w="5490" w:type="dxa"/>
          </w:tcPr>
          <w:p w14:paraId="06BFEC2A" w14:textId="77777777" w:rsidR="00BC261B" w:rsidRPr="00507CB7" w:rsidRDefault="00BC261B" w:rsidP="00455CC9">
            <w:pPr>
              <w:tabs>
                <w:tab w:val="left" w:pos="357"/>
              </w:tabs>
              <w:spacing w:line="307" w:lineRule="auto"/>
              <w:jc w:val="both"/>
              <w:rPr>
                <w:lang w:val="nl-NL"/>
              </w:rPr>
            </w:pPr>
            <w:r w:rsidRPr="00507CB7">
              <w:rPr>
                <w:lang w:val="nl-NL"/>
              </w:rPr>
              <w:t>Điều 41: Thành phần và nhiệm kỳ của Hội đồng quản trị</w:t>
            </w:r>
          </w:p>
          <w:p w14:paraId="0BD3A96E" w14:textId="77777777" w:rsidR="00BC261B" w:rsidRPr="00507CB7" w:rsidRDefault="00BC261B" w:rsidP="00AA65D7">
            <w:pPr>
              <w:numPr>
                <w:ilvl w:val="0"/>
                <w:numId w:val="83"/>
              </w:numPr>
              <w:tabs>
                <w:tab w:val="clear" w:pos="720"/>
                <w:tab w:val="num" w:pos="-9888"/>
                <w:tab w:val="left" w:pos="372"/>
                <w:tab w:val="left" w:pos="523"/>
              </w:tabs>
              <w:spacing w:line="307" w:lineRule="auto"/>
              <w:ind w:left="12" w:firstLine="0"/>
              <w:jc w:val="both"/>
              <w:rPr>
                <w:lang w:val="nl-NL"/>
              </w:rPr>
            </w:pPr>
            <w:r w:rsidRPr="00507CB7">
              <w:rPr>
                <w:b w:val="0"/>
                <w:bCs/>
                <w:lang w:val="nl-NL"/>
              </w:rPr>
              <w:t xml:space="preserve">Hội đồng quản trị có không ít hơn ba (03) thành viên, không quá mười một (11) thành viên. Số thành viên Hội đồng quản trị phải thường trú ở Việt Nam tối thiểu là </w:t>
            </w:r>
            <w:r w:rsidRPr="00507CB7">
              <w:rPr>
                <w:b w:val="0"/>
                <w:bCs/>
                <w:color w:val="FF0000"/>
                <w:lang w:val="nl-NL"/>
              </w:rPr>
              <w:t>hai (02) thành viên.</w:t>
            </w:r>
            <w:r w:rsidRPr="00507CB7">
              <w:rPr>
                <w:b w:val="0"/>
                <w:bCs/>
                <w:lang w:val="nl-NL"/>
              </w:rPr>
              <w:t xml:space="preserve"> Nhiệm kỳ của Hội đồng quản trị là năm (05) năm. Nhiệm kỳ của thành viên Hội đồng quản trị không quá năm (05) năm; thành viên Hội đồng quản trị có thể được bầu lại với số nhiệm kỳ không hạn chế.</w:t>
            </w:r>
          </w:p>
        </w:tc>
        <w:tc>
          <w:tcPr>
            <w:tcW w:w="3690" w:type="dxa"/>
          </w:tcPr>
          <w:p w14:paraId="52178DD8" w14:textId="77777777" w:rsidR="00BC261B" w:rsidRPr="00507CB7" w:rsidRDefault="00BC261B" w:rsidP="00455CC9">
            <w:pPr>
              <w:tabs>
                <w:tab w:val="left" w:pos="357"/>
              </w:tabs>
              <w:spacing w:line="307" w:lineRule="auto"/>
              <w:jc w:val="both"/>
              <w:rPr>
                <w:lang w:val="nl-NL"/>
              </w:rPr>
            </w:pPr>
            <w:r w:rsidRPr="00507CB7">
              <w:rPr>
                <w:b w:val="0"/>
                <w:lang w:val="nl-NL"/>
              </w:rPr>
              <w:t>Sửa đổi phù hợp với Luật doanh nghiệp 2014 và thực tế</w:t>
            </w:r>
          </w:p>
        </w:tc>
      </w:tr>
      <w:tr w:rsidR="00BC261B" w:rsidRPr="00507CB7" w14:paraId="23BA3E18" w14:textId="77777777" w:rsidTr="004251A7">
        <w:tc>
          <w:tcPr>
            <w:tcW w:w="1800" w:type="dxa"/>
          </w:tcPr>
          <w:p w14:paraId="3A4A626F" w14:textId="77777777" w:rsidR="00BC261B" w:rsidRPr="00507CB7" w:rsidRDefault="00BC261B" w:rsidP="00D42430">
            <w:pPr>
              <w:pStyle w:val="ListParagraph"/>
              <w:numPr>
                <w:ilvl w:val="0"/>
                <w:numId w:val="128"/>
              </w:numPr>
              <w:tabs>
                <w:tab w:val="left" w:pos="406"/>
              </w:tabs>
              <w:ind w:left="0" w:firstLine="0"/>
              <w:rPr>
                <w:b w:val="0"/>
              </w:rPr>
            </w:pPr>
            <w:r w:rsidRPr="00507CB7">
              <w:rPr>
                <w:b w:val="0"/>
              </w:rPr>
              <w:lastRenderedPageBreak/>
              <w:t>Sửa đổi Điều 42:</w:t>
            </w:r>
            <w:r w:rsidRPr="00507CB7">
              <w:rPr>
                <w:b w:val="0"/>
                <w:lang w:val="nl-NL"/>
              </w:rPr>
              <w:t xml:space="preserve"> Quyền và nghĩa vụ của Hội đồng quản trị</w:t>
            </w:r>
            <w:r w:rsidRPr="00507CB7">
              <w:rPr>
                <w:b w:val="0"/>
              </w:rPr>
              <w:t xml:space="preserve"> </w:t>
            </w:r>
          </w:p>
        </w:tc>
        <w:tc>
          <w:tcPr>
            <w:tcW w:w="5310" w:type="dxa"/>
          </w:tcPr>
          <w:p w14:paraId="52AF1005" w14:textId="77777777" w:rsidR="00BC261B" w:rsidRPr="00507CB7" w:rsidRDefault="00BC261B" w:rsidP="00AD0852">
            <w:pPr>
              <w:tabs>
                <w:tab w:val="left" w:pos="357"/>
              </w:tabs>
              <w:spacing w:line="307" w:lineRule="auto"/>
              <w:jc w:val="both"/>
              <w:rPr>
                <w:lang w:val="nl-NL"/>
              </w:rPr>
            </w:pPr>
            <w:r w:rsidRPr="00507CB7">
              <w:rPr>
                <w:lang w:val="nl-NL"/>
              </w:rPr>
              <w:t>Điều 42: Quyền và nghĩa vụ của Hội đồng quản trị</w:t>
            </w:r>
          </w:p>
          <w:p w14:paraId="21066589" w14:textId="77777777" w:rsidR="00BC261B" w:rsidRPr="00507CB7" w:rsidRDefault="00BC261B" w:rsidP="00AA65D7">
            <w:pPr>
              <w:numPr>
                <w:ilvl w:val="0"/>
                <w:numId w:val="83"/>
              </w:numPr>
              <w:tabs>
                <w:tab w:val="clear" w:pos="720"/>
                <w:tab w:val="num" w:pos="-7758"/>
              </w:tabs>
              <w:spacing w:line="307" w:lineRule="auto"/>
              <w:ind w:left="342"/>
              <w:jc w:val="both"/>
              <w:rPr>
                <w:b w:val="0"/>
                <w:bCs/>
                <w:lang w:val="nl-NL"/>
              </w:rPr>
            </w:pPr>
            <w:r w:rsidRPr="00507CB7">
              <w:rPr>
                <w:b w:val="0"/>
                <w:bCs/>
                <w:lang w:val="nl-NL"/>
              </w:rPr>
              <w:t>Hội đồng quản trị có các quyền và nhiệm vụ sau đây:</w:t>
            </w:r>
          </w:p>
          <w:p w14:paraId="0D720AD2" w14:textId="77777777" w:rsidR="00BC261B" w:rsidRPr="00507CB7" w:rsidRDefault="00BC261B" w:rsidP="00AD0852">
            <w:pPr>
              <w:tabs>
                <w:tab w:val="left" w:pos="408"/>
              </w:tabs>
              <w:spacing w:line="307" w:lineRule="auto"/>
              <w:ind w:left="408"/>
              <w:jc w:val="both"/>
              <w:rPr>
                <w:b w:val="0"/>
                <w:bCs/>
                <w:lang w:val="nl-NL"/>
              </w:rPr>
            </w:pPr>
          </w:p>
          <w:p w14:paraId="6B15C9CB" w14:textId="77777777" w:rsidR="00BC261B" w:rsidRPr="00507CB7" w:rsidRDefault="00BC261B" w:rsidP="00AA65D7">
            <w:pPr>
              <w:numPr>
                <w:ilvl w:val="0"/>
                <w:numId w:val="86"/>
              </w:numPr>
              <w:tabs>
                <w:tab w:val="left" w:pos="408"/>
              </w:tabs>
              <w:spacing w:line="307" w:lineRule="auto"/>
              <w:ind w:left="408"/>
              <w:jc w:val="both"/>
              <w:rPr>
                <w:b w:val="0"/>
                <w:bCs/>
                <w:lang w:val="nl-NL"/>
              </w:rPr>
            </w:pPr>
            <w:r w:rsidRPr="00507CB7">
              <w:rPr>
                <w:b w:val="0"/>
                <w:bCs/>
                <w:lang w:val="nl-NL"/>
              </w:rPr>
              <w:t>Quyết định giải pháp phát triển thị trường, tiếp thị và công nghệ; thông qua hợp đồng mua, bán, vay, cho vay và hợp đồng khác có giá trị bằng hoặc lớn hơn 50% tổng giá trị tài sản được ghi trong báo cáo tài chính gần nhất của công ty, trừ hợp đồng và giao dịch quy định tại Khoản 1 và Khoản 3 Điều 51 Điều lệ này;</w:t>
            </w:r>
          </w:p>
          <w:p w14:paraId="3DEB50BB" w14:textId="77777777" w:rsidR="00BC261B" w:rsidRPr="00507CB7" w:rsidRDefault="00BC261B" w:rsidP="00AA65D7">
            <w:pPr>
              <w:numPr>
                <w:ilvl w:val="0"/>
                <w:numId w:val="86"/>
              </w:numPr>
              <w:tabs>
                <w:tab w:val="left" w:pos="408"/>
              </w:tabs>
              <w:spacing w:line="307" w:lineRule="auto"/>
              <w:ind w:left="408"/>
              <w:jc w:val="both"/>
              <w:rPr>
                <w:b w:val="0"/>
                <w:bCs/>
                <w:lang w:val="nl-NL"/>
              </w:rPr>
            </w:pPr>
            <w:r w:rsidRPr="00507CB7">
              <w:rPr>
                <w:b w:val="0"/>
                <w:bCs/>
                <w:lang w:val="nl-NL"/>
              </w:rPr>
              <w:t>Bổ nhiệm, miễn nhiệm, cách chức, ký hợp đồng, chấm dứt hợp đồng đối với Tổng Giám đốc và người quản lý quan trọng khác do Điều lệ công ty quy định; quyết định mức lương và lợi ích khác của những người quản lý đó; cử người đại diện theo uỷ quyền thực hiện quyền sở hữu cổ phần hoặc phần vốn góp ở công ty khác, quyết định mức thù lao và lợi ích khác của những người đó;</w:t>
            </w:r>
          </w:p>
          <w:p w14:paraId="0784E3A3" w14:textId="77777777" w:rsidR="00BC261B" w:rsidRPr="00507CB7" w:rsidRDefault="00BC261B" w:rsidP="00AA65D7">
            <w:pPr>
              <w:numPr>
                <w:ilvl w:val="0"/>
                <w:numId w:val="86"/>
              </w:numPr>
              <w:tabs>
                <w:tab w:val="left" w:pos="408"/>
              </w:tabs>
              <w:spacing w:line="307" w:lineRule="auto"/>
              <w:ind w:left="408"/>
              <w:jc w:val="both"/>
              <w:rPr>
                <w:b w:val="0"/>
                <w:bCs/>
                <w:lang w:val="nl-NL"/>
              </w:rPr>
            </w:pPr>
            <w:r w:rsidRPr="00507CB7">
              <w:rPr>
                <w:b w:val="0"/>
                <w:bCs/>
                <w:lang w:val="nl-NL"/>
              </w:rPr>
              <w:t>Giám sát, chỉ đạo Tổng Giám đốc và người quản lý khác trong điều hành công việc kinh doanh hằng ngày của công ty;</w:t>
            </w:r>
          </w:p>
          <w:p w14:paraId="101DA58E" w14:textId="77777777" w:rsidR="00BC261B" w:rsidRPr="00507CB7" w:rsidRDefault="00BC261B" w:rsidP="00AA65D7">
            <w:pPr>
              <w:numPr>
                <w:ilvl w:val="0"/>
                <w:numId w:val="86"/>
              </w:numPr>
              <w:tabs>
                <w:tab w:val="left" w:pos="408"/>
              </w:tabs>
              <w:spacing w:line="307" w:lineRule="auto"/>
              <w:ind w:left="408"/>
              <w:jc w:val="both"/>
              <w:rPr>
                <w:b w:val="0"/>
                <w:bCs/>
                <w:spacing w:val="-4"/>
                <w:lang w:val="nl-NL"/>
              </w:rPr>
            </w:pPr>
            <w:r w:rsidRPr="00507CB7">
              <w:rPr>
                <w:b w:val="0"/>
                <w:bCs/>
                <w:spacing w:val="-4"/>
                <w:lang w:val="nl-NL"/>
              </w:rPr>
              <w:t>Quyết định cơ cấu tổ chức, quy chế quản lý nội bộ công ty, quyết định thành lập công ty con, lập chi nhánh, văn phòng đại diện và việc góp vốn, mua cổ phần của doanh nghiệp khác;</w:t>
            </w:r>
          </w:p>
          <w:p w14:paraId="5C64FB0C" w14:textId="77777777" w:rsidR="00BC261B" w:rsidRPr="00507CB7" w:rsidRDefault="00BC261B" w:rsidP="00AA65D7">
            <w:pPr>
              <w:numPr>
                <w:ilvl w:val="0"/>
                <w:numId w:val="86"/>
              </w:numPr>
              <w:tabs>
                <w:tab w:val="left" w:pos="408"/>
              </w:tabs>
              <w:spacing w:line="307" w:lineRule="auto"/>
              <w:ind w:left="408"/>
              <w:jc w:val="both"/>
              <w:rPr>
                <w:b w:val="0"/>
                <w:bCs/>
                <w:lang w:val="nl-NL"/>
              </w:rPr>
            </w:pPr>
            <w:r w:rsidRPr="00507CB7">
              <w:rPr>
                <w:b w:val="0"/>
                <w:bCs/>
                <w:lang w:val="nl-NL"/>
              </w:rPr>
              <w:t>Duyệt chương trình, nội dung tài liệu phục vụ họp Đại hội đồng cổ đông, triệu tập họp Đại hội đồng cổ đông hoặc lấy ý kiến để Đại hội đồng cổ đông thông qua quyết định;</w:t>
            </w:r>
          </w:p>
          <w:p w14:paraId="28FFD99F" w14:textId="77777777" w:rsidR="00BC261B" w:rsidRPr="00507CB7" w:rsidRDefault="00BC261B" w:rsidP="00AA65D7">
            <w:pPr>
              <w:numPr>
                <w:ilvl w:val="0"/>
                <w:numId w:val="86"/>
              </w:numPr>
              <w:tabs>
                <w:tab w:val="left" w:pos="408"/>
              </w:tabs>
              <w:spacing w:line="307" w:lineRule="auto"/>
              <w:ind w:left="408"/>
              <w:jc w:val="both"/>
              <w:rPr>
                <w:b w:val="0"/>
                <w:bCs/>
                <w:lang w:val="nl-NL"/>
              </w:rPr>
            </w:pPr>
            <w:r w:rsidRPr="00507CB7">
              <w:rPr>
                <w:b w:val="0"/>
                <w:bCs/>
                <w:lang w:val="nl-NL"/>
              </w:rPr>
              <w:lastRenderedPageBreak/>
              <w:t>Trình báo cáo quyết toán tài chính hằng năm lên Đại hội đồng cổ đông;</w:t>
            </w:r>
          </w:p>
          <w:p w14:paraId="7A4C6F91" w14:textId="77777777" w:rsidR="00BC261B" w:rsidRPr="00507CB7" w:rsidRDefault="00BC261B" w:rsidP="00AA65D7">
            <w:pPr>
              <w:numPr>
                <w:ilvl w:val="0"/>
                <w:numId w:val="86"/>
              </w:numPr>
              <w:tabs>
                <w:tab w:val="left" w:pos="408"/>
              </w:tabs>
              <w:spacing w:line="307" w:lineRule="auto"/>
              <w:ind w:left="408"/>
              <w:jc w:val="both"/>
              <w:rPr>
                <w:b w:val="0"/>
                <w:bCs/>
                <w:lang w:val="nl-NL"/>
              </w:rPr>
            </w:pPr>
            <w:r w:rsidRPr="00507CB7">
              <w:rPr>
                <w:b w:val="0"/>
                <w:bCs/>
                <w:lang w:val="nl-NL"/>
              </w:rPr>
              <w:t>Kiến nghị mức cổ tức được trả; quyết định thời hạn và thủ tục trả cổ tức hoặc xử lý lỗ phát sinh trong quá trình kinh doanh;</w:t>
            </w:r>
          </w:p>
          <w:p w14:paraId="61610077" w14:textId="77777777" w:rsidR="00BC261B" w:rsidRPr="00507CB7" w:rsidRDefault="00BC261B" w:rsidP="00AA65D7">
            <w:pPr>
              <w:numPr>
                <w:ilvl w:val="0"/>
                <w:numId w:val="86"/>
              </w:numPr>
              <w:tabs>
                <w:tab w:val="left" w:pos="408"/>
              </w:tabs>
              <w:spacing w:line="307" w:lineRule="auto"/>
              <w:ind w:left="408"/>
              <w:jc w:val="both"/>
              <w:rPr>
                <w:b w:val="0"/>
                <w:bCs/>
                <w:lang w:val="nl-NL"/>
              </w:rPr>
            </w:pPr>
            <w:r w:rsidRPr="00507CB7">
              <w:rPr>
                <w:b w:val="0"/>
                <w:bCs/>
                <w:lang w:val="nl-NL"/>
              </w:rPr>
              <w:t>Kiến nghị việc tổ chức lại, giải thể hoặc yêu cầu phá sản công ty;</w:t>
            </w:r>
          </w:p>
          <w:p w14:paraId="615BB98F" w14:textId="77777777" w:rsidR="00BC261B" w:rsidRPr="00507CB7" w:rsidRDefault="00BC261B" w:rsidP="00AA65D7">
            <w:pPr>
              <w:numPr>
                <w:ilvl w:val="0"/>
                <w:numId w:val="86"/>
              </w:numPr>
              <w:tabs>
                <w:tab w:val="left" w:pos="408"/>
              </w:tabs>
              <w:spacing w:line="307" w:lineRule="auto"/>
              <w:ind w:left="408"/>
              <w:jc w:val="both"/>
              <w:rPr>
                <w:b w:val="0"/>
                <w:bCs/>
                <w:lang w:val="nl-NL"/>
              </w:rPr>
            </w:pPr>
            <w:r w:rsidRPr="00507CB7">
              <w:rPr>
                <w:b w:val="0"/>
                <w:bCs/>
                <w:lang w:val="nl-NL"/>
              </w:rPr>
              <w:t>Các quyền và nhiệm vụ khác theo quy định của Luật Doanh nghiệp 2005 và Điều lệ công ty.</w:t>
            </w:r>
          </w:p>
          <w:p w14:paraId="16EA851C" w14:textId="77777777" w:rsidR="00BC261B" w:rsidRPr="00507CB7" w:rsidRDefault="00BC261B"/>
        </w:tc>
        <w:tc>
          <w:tcPr>
            <w:tcW w:w="5490" w:type="dxa"/>
          </w:tcPr>
          <w:p w14:paraId="3E0134B3" w14:textId="77777777" w:rsidR="00BC261B" w:rsidRPr="00507CB7" w:rsidRDefault="00BC261B" w:rsidP="00455CC9">
            <w:pPr>
              <w:tabs>
                <w:tab w:val="left" w:pos="357"/>
              </w:tabs>
              <w:spacing w:line="307" w:lineRule="auto"/>
              <w:jc w:val="both"/>
              <w:rPr>
                <w:lang w:val="nl-NL"/>
              </w:rPr>
            </w:pPr>
            <w:r w:rsidRPr="00507CB7">
              <w:rPr>
                <w:lang w:val="nl-NL"/>
              </w:rPr>
              <w:lastRenderedPageBreak/>
              <w:t>Điều 42: Quyền và nghĩa vụ của Hội đồng quản trị</w:t>
            </w:r>
          </w:p>
          <w:p w14:paraId="4F4F9357" w14:textId="77777777" w:rsidR="00BC261B" w:rsidRPr="00507CB7" w:rsidRDefault="00BC261B" w:rsidP="00AA65D7">
            <w:pPr>
              <w:numPr>
                <w:ilvl w:val="0"/>
                <w:numId w:val="82"/>
              </w:numPr>
              <w:tabs>
                <w:tab w:val="clear" w:pos="720"/>
                <w:tab w:val="left" w:pos="372"/>
              </w:tabs>
              <w:spacing w:line="307" w:lineRule="auto"/>
              <w:ind w:left="12" w:firstLine="0"/>
              <w:jc w:val="both"/>
              <w:rPr>
                <w:b w:val="0"/>
                <w:bCs/>
                <w:lang w:val="nl-NL"/>
              </w:rPr>
            </w:pPr>
            <w:r w:rsidRPr="00507CB7">
              <w:rPr>
                <w:b w:val="0"/>
                <w:bCs/>
                <w:lang w:val="nl-NL"/>
              </w:rPr>
              <w:t>Hội đồng quản trị có các quyền và nhiệm vụ sau đây:</w:t>
            </w:r>
          </w:p>
          <w:p w14:paraId="3AD4420E" w14:textId="77777777" w:rsidR="00BC261B" w:rsidRPr="00507CB7" w:rsidRDefault="00BC261B" w:rsidP="00AA65D7">
            <w:pPr>
              <w:numPr>
                <w:ilvl w:val="0"/>
                <w:numId w:val="81"/>
              </w:numPr>
              <w:tabs>
                <w:tab w:val="clear" w:pos="1440"/>
                <w:tab w:val="num" w:pos="-5478"/>
                <w:tab w:val="left" w:pos="357"/>
              </w:tabs>
              <w:spacing w:line="307" w:lineRule="auto"/>
              <w:ind w:left="732"/>
              <w:jc w:val="both"/>
              <w:rPr>
                <w:b w:val="0"/>
                <w:bCs/>
                <w:lang w:val="nl-NL"/>
              </w:rPr>
            </w:pPr>
            <w:r w:rsidRPr="00507CB7">
              <w:rPr>
                <w:b w:val="0"/>
                <w:bCs/>
                <w:lang w:val="nl-NL"/>
              </w:rPr>
              <w:t xml:space="preserve">Quyết định giải pháp phát triển thị trường, tiếp thị và công nghệ; </w:t>
            </w:r>
          </w:p>
          <w:p w14:paraId="7BF6D791" w14:textId="77777777" w:rsidR="00BC261B" w:rsidRPr="00507CB7" w:rsidRDefault="00BC261B" w:rsidP="00AA65D7">
            <w:pPr>
              <w:numPr>
                <w:ilvl w:val="0"/>
                <w:numId w:val="81"/>
              </w:numPr>
              <w:tabs>
                <w:tab w:val="clear" w:pos="1440"/>
                <w:tab w:val="left" w:pos="357"/>
              </w:tabs>
              <w:spacing w:line="307" w:lineRule="auto"/>
              <w:ind w:left="357" w:firstLine="0"/>
              <w:jc w:val="both"/>
              <w:rPr>
                <w:b w:val="0"/>
                <w:bCs/>
                <w:lang w:val="nl-NL"/>
              </w:rPr>
            </w:pPr>
            <w:r w:rsidRPr="00507CB7">
              <w:rPr>
                <w:b w:val="0"/>
                <w:bCs/>
                <w:color w:val="FF0000"/>
                <w:lang w:val="nl-NL"/>
              </w:rPr>
              <w:t xml:space="preserve">Thông qua </w:t>
            </w:r>
            <w:r w:rsidRPr="00507CB7">
              <w:rPr>
                <w:b w:val="0"/>
                <w:bCs/>
                <w:lang w:val="nl-NL"/>
              </w:rPr>
              <w:t>hợp đồng mua, bán, vay, cho vay và hợp đồng khác có giá trị bằng hoặc lớn hơn 50% tổng giá trị tài sản được ghi trong báo cáo tài chính gần nhất của công ty, trừ hợp đồng và giao dịch quy định tại Khoản 1 và Khoản 3 Điều 51 Điều lệ này;</w:t>
            </w:r>
          </w:p>
          <w:p w14:paraId="47B8D6A1" w14:textId="77777777" w:rsidR="00BC261B" w:rsidRPr="00507CB7" w:rsidRDefault="00BC261B" w:rsidP="00AA65D7">
            <w:pPr>
              <w:numPr>
                <w:ilvl w:val="0"/>
                <w:numId w:val="81"/>
              </w:numPr>
              <w:tabs>
                <w:tab w:val="clear" w:pos="1440"/>
                <w:tab w:val="left" w:pos="357"/>
              </w:tabs>
              <w:spacing w:line="307" w:lineRule="auto"/>
              <w:ind w:left="357" w:firstLine="0"/>
              <w:jc w:val="both"/>
              <w:rPr>
                <w:b w:val="0"/>
                <w:bCs/>
                <w:lang w:val="nl-NL"/>
              </w:rPr>
            </w:pPr>
            <w:r w:rsidRPr="00507CB7">
              <w:rPr>
                <w:b w:val="0"/>
                <w:bCs/>
                <w:lang w:val="nl-NL"/>
              </w:rPr>
              <w:t>Bổ nhiệm, miễn nhiệm, cách chức, ký hợp đồng, chấm dứt hợp đồng đối với Tổng Giám đốc và người quản lý quan trọng khác do Điều lệ công ty quy định; quyết định mức lương và lợi ích khác của những người quản lý đó; cử người đại diện theo uỷ quyền thực hiện quyền sở hữu cổ phần hoặc phần vốn góp ở công ty khác, quyết định mức thù lao và lợi ích khác của những người đó;</w:t>
            </w:r>
          </w:p>
          <w:p w14:paraId="190EA932" w14:textId="77777777" w:rsidR="00BC261B" w:rsidRPr="00507CB7" w:rsidRDefault="00BC261B" w:rsidP="00AA65D7">
            <w:pPr>
              <w:numPr>
                <w:ilvl w:val="0"/>
                <w:numId w:val="81"/>
              </w:numPr>
              <w:tabs>
                <w:tab w:val="clear" w:pos="1440"/>
                <w:tab w:val="left" w:pos="357"/>
              </w:tabs>
              <w:spacing w:line="307" w:lineRule="auto"/>
              <w:ind w:left="357" w:firstLine="0"/>
              <w:jc w:val="both"/>
              <w:rPr>
                <w:b w:val="0"/>
                <w:bCs/>
                <w:lang w:val="nl-NL"/>
              </w:rPr>
            </w:pPr>
            <w:r w:rsidRPr="00507CB7">
              <w:rPr>
                <w:b w:val="0"/>
                <w:bCs/>
                <w:lang w:val="nl-NL"/>
              </w:rPr>
              <w:t>Giám sát, chỉ đạo Tổng Giám đốc và người quản lý khác trong điều hành công việc kinh doanh hằng ngày của công ty;</w:t>
            </w:r>
          </w:p>
          <w:p w14:paraId="627D9A4F" w14:textId="77777777" w:rsidR="00BC261B" w:rsidRPr="00507CB7" w:rsidRDefault="00BC261B" w:rsidP="00AA65D7">
            <w:pPr>
              <w:numPr>
                <w:ilvl w:val="0"/>
                <w:numId w:val="81"/>
              </w:numPr>
              <w:tabs>
                <w:tab w:val="clear" w:pos="1440"/>
                <w:tab w:val="left" w:pos="357"/>
              </w:tabs>
              <w:spacing w:line="307" w:lineRule="auto"/>
              <w:ind w:left="357" w:firstLine="0"/>
              <w:jc w:val="both"/>
              <w:rPr>
                <w:b w:val="0"/>
                <w:bCs/>
                <w:spacing w:val="-4"/>
                <w:lang w:val="nl-NL"/>
              </w:rPr>
            </w:pPr>
            <w:r w:rsidRPr="00507CB7">
              <w:rPr>
                <w:b w:val="0"/>
                <w:bCs/>
                <w:spacing w:val="-4"/>
                <w:lang w:val="nl-NL"/>
              </w:rPr>
              <w:t>Quyết định cơ cấu tổ chức, quy chế quản lý nội bộ công ty, quyết định thành lập công ty con, lập chi nhánh, văn phòng đại diện và việc góp vốn, mua cổ phần của doanh nghiệp khác;</w:t>
            </w:r>
          </w:p>
          <w:p w14:paraId="0795BCEB" w14:textId="77777777" w:rsidR="00BC261B" w:rsidRPr="00507CB7" w:rsidRDefault="00BC261B" w:rsidP="00AA65D7">
            <w:pPr>
              <w:numPr>
                <w:ilvl w:val="0"/>
                <w:numId w:val="81"/>
              </w:numPr>
              <w:tabs>
                <w:tab w:val="clear" w:pos="1440"/>
                <w:tab w:val="left" w:pos="357"/>
              </w:tabs>
              <w:spacing w:line="307" w:lineRule="auto"/>
              <w:ind w:left="357" w:firstLine="0"/>
              <w:jc w:val="both"/>
              <w:rPr>
                <w:b w:val="0"/>
                <w:bCs/>
                <w:lang w:val="nl-NL"/>
              </w:rPr>
            </w:pPr>
            <w:r w:rsidRPr="00507CB7">
              <w:rPr>
                <w:b w:val="0"/>
                <w:bCs/>
                <w:lang w:val="nl-NL"/>
              </w:rPr>
              <w:t>Duyệt chương trình, nội dung tài liệu phục vụ họp Đại hội đồng cổ đông, triệu tập họp Đại hội đồng cổ đông hoặc lấy ý kiến để Đại hội đồng cổ đông thông qua quyết định;</w:t>
            </w:r>
          </w:p>
          <w:p w14:paraId="167D2C49" w14:textId="77777777" w:rsidR="00BC261B" w:rsidRPr="00507CB7" w:rsidRDefault="00BC261B" w:rsidP="00AA65D7">
            <w:pPr>
              <w:numPr>
                <w:ilvl w:val="0"/>
                <w:numId w:val="81"/>
              </w:numPr>
              <w:tabs>
                <w:tab w:val="clear" w:pos="1440"/>
                <w:tab w:val="left" w:pos="357"/>
              </w:tabs>
              <w:spacing w:line="307" w:lineRule="auto"/>
              <w:ind w:left="357" w:firstLine="0"/>
              <w:jc w:val="both"/>
              <w:rPr>
                <w:b w:val="0"/>
                <w:bCs/>
                <w:lang w:val="nl-NL"/>
              </w:rPr>
            </w:pPr>
            <w:r w:rsidRPr="00507CB7">
              <w:rPr>
                <w:b w:val="0"/>
                <w:bCs/>
                <w:lang w:val="nl-NL"/>
              </w:rPr>
              <w:t>Trình báo cáo quyết toán tài chính hằng năm lên Đại hội đồng cổ đông;</w:t>
            </w:r>
          </w:p>
          <w:p w14:paraId="5B18A6BD" w14:textId="77777777" w:rsidR="00BC261B" w:rsidRPr="00507CB7" w:rsidRDefault="00BC261B" w:rsidP="00AA65D7">
            <w:pPr>
              <w:numPr>
                <w:ilvl w:val="0"/>
                <w:numId w:val="81"/>
              </w:numPr>
              <w:tabs>
                <w:tab w:val="clear" w:pos="1440"/>
                <w:tab w:val="left" w:pos="357"/>
              </w:tabs>
              <w:spacing w:line="307" w:lineRule="auto"/>
              <w:ind w:left="357" w:firstLine="0"/>
              <w:jc w:val="both"/>
              <w:rPr>
                <w:b w:val="0"/>
                <w:bCs/>
                <w:lang w:val="nl-NL"/>
              </w:rPr>
            </w:pPr>
            <w:r w:rsidRPr="00507CB7">
              <w:rPr>
                <w:b w:val="0"/>
                <w:bCs/>
                <w:lang w:val="nl-NL"/>
              </w:rPr>
              <w:lastRenderedPageBreak/>
              <w:t>Kiến nghị mức cổ tức được trả; quyết định thời hạn và thủ tục trả cổ tức hoặc xử lý lỗ phát sinh trong quá trình kinh doanh;</w:t>
            </w:r>
          </w:p>
          <w:p w14:paraId="5BC17FAB" w14:textId="77777777" w:rsidR="00BC261B" w:rsidRPr="00507CB7" w:rsidRDefault="00BC261B" w:rsidP="00AA65D7">
            <w:pPr>
              <w:numPr>
                <w:ilvl w:val="0"/>
                <w:numId w:val="81"/>
              </w:numPr>
              <w:tabs>
                <w:tab w:val="clear" w:pos="1440"/>
                <w:tab w:val="left" w:pos="357"/>
              </w:tabs>
              <w:spacing w:line="307" w:lineRule="auto"/>
              <w:ind w:left="357" w:firstLine="0"/>
              <w:jc w:val="both"/>
              <w:rPr>
                <w:b w:val="0"/>
                <w:bCs/>
                <w:lang w:val="nl-NL"/>
              </w:rPr>
            </w:pPr>
            <w:r w:rsidRPr="00507CB7">
              <w:rPr>
                <w:b w:val="0"/>
                <w:bCs/>
                <w:lang w:val="nl-NL"/>
              </w:rPr>
              <w:t>Kiến nghị việc tổ chức lại, giải thể hoặc yêu cầu phá sản công ty;</w:t>
            </w:r>
          </w:p>
          <w:p w14:paraId="294BA940" w14:textId="77777777" w:rsidR="00BC261B" w:rsidRPr="00507CB7" w:rsidRDefault="00BC261B" w:rsidP="00AA65D7">
            <w:pPr>
              <w:numPr>
                <w:ilvl w:val="0"/>
                <w:numId w:val="81"/>
              </w:numPr>
              <w:tabs>
                <w:tab w:val="clear" w:pos="1440"/>
                <w:tab w:val="left" w:pos="357"/>
              </w:tabs>
              <w:spacing w:line="307" w:lineRule="auto"/>
              <w:ind w:left="357" w:firstLine="0"/>
              <w:jc w:val="both"/>
              <w:rPr>
                <w:b w:val="0"/>
                <w:bCs/>
                <w:lang w:val="nl-NL"/>
              </w:rPr>
            </w:pPr>
            <w:r w:rsidRPr="00507CB7">
              <w:rPr>
                <w:b w:val="0"/>
                <w:bCs/>
                <w:lang w:val="nl-NL"/>
              </w:rPr>
              <w:t>Các quyền và nhiệm vụ khác theo quy định của Luật Doanh nghiệp và Điều lệ công ty.</w:t>
            </w:r>
          </w:p>
        </w:tc>
        <w:tc>
          <w:tcPr>
            <w:tcW w:w="3690" w:type="dxa"/>
          </w:tcPr>
          <w:p w14:paraId="56A8C5D4" w14:textId="77777777" w:rsidR="00BC261B" w:rsidRPr="00507CB7" w:rsidRDefault="00BC261B" w:rsidP="00455CC9">
            <w:pPr>
              <w:tabs>
                <w:tab w:val="left" w:pos="357"/>
              </w:tabs>
              <w:spacing w:line="307" w:lineRule="auto"/>
              <w:jc w:val="both"/>
              <w:rPr>
                <w:b w:val="0"/>
                <w:lang w:val="nl-NL"/>
              </w:rPr>
            </w:pPr>
            <w:r w:rsidRPr="00507CB7">
              <w:rPr>
                <w:b w:val="0"/>
                <w:lang w:val="nl-NL"/>
              </w:rPr>
              <w:lastRenderedPageBreak/>
              <w:t>Tách điều 2.g thành 2.g và 2.h để rõ hơn</w:t>
            </w:r>
          </w:p>
        </w:tc>
      </w:tr>
      <w:tr w:rsidR="00BC261B" w:rsidRPr="00507CB7" w14:paraId="2F294A23" w14:textId="77777777" w:rsidTr="004251A7">
        <w:trPr>
          <w:trHeight w:val="440"/>
        </w:trPr>
        <w:tc>
          <w:tcPr>
            <w:tcW w:w="1800" w:type="dxa"/>
          </w:tcPr>
          <w:p w14:paraId="3AECDDA9" w14:textId="77777777" w:rsidR="00BC261B" w:rsidRPr="00507CB7" w:rsidRDefault="00BC261B" w:rsidP="00D42430">
            <w:pPr>
              <w:pStyle w:val="ListParagraph"/>
              <w:numPr>
                <w:ilvl w:val="0"/>
                <w:numId w:val="128"/>
              </w:numPr>
              <w:tabs>
                <w:tab w:val="left" w:pos="385"/>
              </w:tabs>
              <w:ind w:left="0" w:firstLine="0"/>
              <w:rPr>
                <w:b w:val="0"/>
              </w:rPr>
            </w:pPr>
            <w:r w:rsidRPr="00507CB7">
              <w:rPr>
                <w:b w:val="0"/>
              </w:rPr>
              <w:lastRenderedPageBreak/>
              <w:t>Sửa đổi Điều 43: Chủ tịch Hội đồng quản trị</w:t>
            </w:r>
          </w:p>
        </w:tc>
        <w:tc>
          <w:tcPr>
            <w:tcW w:w="5310" w:type="dxa"/>
          </w:tcPr>
          <w:p w14:paraId="2C00660D" w14:textId="77777777" w:rsidR="00BC261B" w:rsidRPr="00507CB7" w:rsidRDefault="00BC261B" w:rsidP="0050267B">
            <w:pPr>
              <w:tabs>
                <w:tab w:val="left" w:pos="357"/>
              </w:tabs>
              <w:spacing w:line="307" w:lineRule="auto"/>
              <w:jc w:val="both"/>
              <w:rPr>
                <w:lang w:val="nl-NL"/>
              </w:rPr>
            </w:pPr>
            <w:r w:rsidRPr="00507CB7">
              <w:rPr>
                <w:lang w:val="nl-NL"/>
              </w:rPr>
              <w:t>Điều 43: Chủ tịch Hội đồng quản trị</w:t>
            </w:r>
          </w:p>
          <w:p w14:paraId="2657C968" w14:textId="77777777" w:rsidR="00BC261B" w:rsidRPr="00507CB7" w:rsidRDefault="00BC261B" w:rsidP="00AA65D7">
            <w:pPr>
              <w:numPr>
                <w:ilvl w:val="0"/>
                <w:numId w:val="79"/>
              </w:numPr>
              <w:tabs>
                <w:tab w:val="clear" w:pos="720"/>
              </w:tabs>
              <w:spacing w:line="307" w:lineRule="auto"/>
              <w:ind w:left="408"/>
              <w:jc w:val="both"/>
              <w:rPr>
                <w:b w:val="0"/>
                <w:bCs/>
                <w:lang w:val="nl-NL"/>
              </w:rPr>
            </w:pPr>
            <w:r w:rsidRPr="00507CB7">
              <w:rPr>
                <w:b w:val="0"/>
                <w:bCs/>
                <w:lang w:val="nl-NL"/>
              </w:rPr>
              <w:t>Chủ tịch Hội đồng quản trị có các quyền và nhiệm vụ sau đây:</w:t>
            </w:r>
          </w:p>
          <w:p w14:paraId="10D6559A" w14:textId="77777777" w:rsidR="00BC261B" w:rsidRPr="00507CB7" w:rsidRDefault="00BC261B" w:rsidP="0033599C">
            <w:pPr>
              <w:numPr>
                <w:ilvl w:val="0"/>
                <w:numId w:val="38"/>
              </w:numPr>
              <w:tabs>
                <w:tab w:val="clear" w:pos="1440"/>
                <w:tab w:val="left" w:pos="-6768"/>
                <w:tab w:val="left" w:pos="412"/>
              </w:tabs>
              <w:spacing w:line="307" w:lineRule="auto"/>
              <w:ind w:left="72" w:firstLine="0"/>
              <w:jc w:val="both"/>
              <w:rPr>
                <w:b w:val="0"/>
                <w:bCs/>
                <w:lang w:val="nl-NL"/>
              </w:rPr>
            </w:pPr>
            <w:r w:rsidRPr="00507CB7">
              <w:rPr>
                <w:b w:val="0"/>
                <w:bCs/>
                <w:lang w:val="nl-NL"/>
              </w:rPr>
              <w:t>Lập chương trình, kế hoạch hoạt động của Hội đồng quản trị;</w:t>
            </w:r>
          </w:p>
          <w:p w14:paraId="099EBEFA" w14:textId="77777777" w:rsidR="00BC261B" w:rsidRPr="00507CB7" w:rsidRDefault="00BC261B" w:rsidP="0033599C">
            <w:pPr>
              <w:numPr>
                <w:ilvl w:val="0"/>
                <w:numId w:val="38"/>
              </w:numPr>
              <w:tabs>
                <w:tab w:val="clear" w:pos="1440"/>
                <w:tab w:val="left" w:pos="-6768"/>
                <w:tab w:val="left" w:pos="412"/>
              </w:tabs>
              <w:spacing w:line="307" w:lineRule="auto"/>
              <w:ind w:left="72" w:firstLine="0"/>
              <w:jc w:val="both"/>
              <w:rPr>
                <w:b w:val="0"/>
                <w:bCs/>
                <w:lang w:val="nl-NL"/>
              </w:rPr>
            </w:pPr>
            <w:r w:rsidRPr="00507CB7">
              <w:rPr>
                <w:b w:val="0"/>
                <w:bCs/>
                <w:lang w:val="nl-NL"/>
              </w:rPr>
              <w:t>Chuẩn bị hoặc tổ chức việc chuẩn bị chương trình, nội dung, tài liệu phục vụ cuộc họp; triệu tập và chủ toạ cuộc họp Hội đồng quản trị;</w:t>
            </w:r>
          </w:p>
          <w:p w14:paraId="2A1141FB" w14:textId="77777777" w:rsidR="00BC261B" w:rsidRPr="00507CB7" w:rsidRDefault="00BC261B" w:rsidP="0033599C">
            <w:pPr>
              <w:numPr>
                <w:ilvl w:val="0"/>
                <w:numId w:val="38"/>
              </w:numPr>
              <w:tabs>
                <w:tab w:val="clear" w:pos="1440"/>
                <w:tab w:val="left" w:pos="-6768"/>
                <w:tab w:val="left" w:pos="412"/>
              </w:tabs>
              <w:spacing w:line="307" w:lineRule="auto"/>
              <w:ind w:left="72" w:firstLine="0"/>
              <w:jc w:val="both"/>
              <w:rPr>
                <w:b w:val="0"/>
                <w:bCs/>
                <w:lang w:val="nl-NL"/>
              </w:rPr>
            </w:pPr>
            <w:r w:rsidRPr="00507CB7">
              <w:rPr>
                <w:b w:val="0"/>
                <w:bCs/>
                <w:lang w:val="nl-NL"/>
              </w:rPr>
              <w:t>Tổ chức việc thông qua quyết định của Hội đồng quản trị;</w:t>
            </w:r>
          </w:p>
          <w:p w14:paraId="731D06C2" w14:textId="77777777" w:rsidR="00BC261B" w:rsidRPr="00507CB7" w:rsidRDefault="00BC261B" w:rsidP="0033599C">
            <w:pPr>
              <w:numPr>
                <w:ilvl w:val="0"/>
                <w:numId w:val="38"/>
              </w:numPr>
              <w:tabs>
                <w:tab w:val="clear" w:pos="1440"/>
                <w:tab w:val="left" w:pos="-6768"/>
                <w:tab w:val="left" w:pos="412"/>
              </w:tabs>
              <w:spacing w:line="307" w:lineRule="auto"/>
              <w:ind w:left="72" w:firstLine="0"/>
              <w:jc w:val="both"/>
            </w:pPr>
            <w:r w:rsidRPr="00507CB7">
              <w:rPr>
                <w:b w:val="0"/>
                <w:bCs/>
                <w:lang w:val="nl-NL"/>
              </w:rPr>
              <w:t>Giám sát quá trình tổ chức thực hiện các quyết định của Hội đồng quản trị;</w:t>
            </w:r>
            <w:r w:rsidRPr="00507CB7">
              <w:t xml:space="preserve"> </w:t>
            </w:r>
          </w:p>
        </w:tc>
        <w:tc>
          <w:tcPr>
            <w:tcW w:w="5490" w:type="dxa"/>
          </w:tcPr>
          <w:p w14:paraId="3B9932BE" w14:textId="77777777" w:rsidR="00BC261B" w:rsidRPr="00507CB7" w:rsidRDefault="00BC261B" w:rsidP="00455CC9">
            <w:pPr>
              <w:tabs>
                <w:tab w:val="left" w:pos="357"/>
              </w:tabs>
              <w:spacing w:line="307" w:lineRule="auto"/>
              <w:jc w:val="both"/>
              <w:rPr>
                <w:lang w:val="nl-NL"/>
              </w:rPr>
            </w:pPr>
            <w:r w:rsidRPr="00507CB7">
              <w:rPr>
                <w:lang w:val="nl-NL"/>
              </w:rPr>
              <w:t>Điều 43: Chủ tịch Hội đồng quản trị</w:t>
            </w:r>
          </w:p>
          <w:p w14:paraId="7F3C7D02" w14:textId="77777777" w:rsidR="00BC261B" w:rsidRPr="00507CB7" w:rsidRDefault="00BC261B" w:rsidP="00AA65D7">
            <w:pPr>
              <w:numPr>
                <w:ilvl w:val="0"/>
                <w:numId w:val="39"/>
              </w:numPr>
              <w:tabs>
                <w:tab w:val="clear" w:pos="720"/>
                <w:tab w:val="left" w:pos="390"/>
              </w:tabs>
              <w:spacing w:line="307" w:lineRule="auto"/>
              <w:ind w:left="-18" w:firstLine="0"/>
              <w:jc w:val="both"/>
              <w:rPr>
                <w:b w:val="0"/>
                <w:bCs/>
                <w:lang w:val="nl-NL"/>
              </w:rPr>
            </w:pPr>
            <w:r w:rsidRPr="00507CB7">
              <w:rPr>
                <w:b w:val="0"/>
                <w:bCs/>
                <w:lang w:val="nl-NL"/>
              </w:rPr>
              <w:t>Chủ tịch Hội đồng quản trị có các quyền và nhiệm vụ sau đây:</w:t>
            </w:r>
          </w:p>
          <w:p w14:paraId="4E94BBB3" w14:textId="77777777" w:rsidR="00BC261B" w:rsidRPr="00507CB7" w:rsidRDefault="00BC261B" w:rsidP="0033599C">
            <w:pPr>
              <w:numPr>
                <w:ilvl w:val="0"/>
                <w:numId w:val="80"/>
              </w:numPr>
              <w:tabs>
                <w:tab w:val="clear" w:pos="1440"/>
                <w:tab w:val="left" w:pos="355"/>
              </w:tabs>
              <w:spacing w:line="307" w:lineRule="auto"/>
              <w:ind w:left="72" w:firstLine="0"/>
              <w:jc w:val="both"/>
              <w:rPr>
                <w:b w:val="0"/>
                <w:bCs/>
                <w:lang w:val="nl-NL"/>
              </w:rPr>
            </w:pPr>
            <w:r w:rsidRPr="00507CB7">
              <w:rPr>
                <w:b w:val="0"/>
                <w:bCs/>
                <w:lang w:val="nl-NL"/>
              </w:rPr>
              <w:t>Lập chương trình, kế hoạch hoạt động của Hội đồng quản trị;</w:t>
            </w:r>
          </w:p>
          <w:p w14:paraId="3AF1932D" w14:textId="77777777" w:rsidR="00BC261B" w:rsidRPr="00507CB7" w:rsidRDefault="00BC261B" w:rsidP="0033599C">
            <w:pPr>
              <w:numPr>
                <w:ilvl w:val="0"/>
                <w:numId w:val="80"/>
              </w:numPr>
              <w:tabs>
                <w:tab w:val="clear" w:pos="1440"/>
                <w:tab w:val="left" w:pos="355"/>
              </w:tabs>
              <w:spacing w:line="307" w:lineRule="auto"/>
              <w:ind w:left="72" w:firstLine="0"/>
              <w:jc w:val="both"/>
              <w:rPr>
                <w:b w:val="0"/>
                <w:bCs/>
                <w:lang w:val="nl-NL"/>
              </w:rPr>
            </w:pPr>
            <w:r w:rsidRPr="00507CB7">
              <w:rPr>
                <w:b w:val="0"/>
                <w:bCs/>
                <w:lang w:val="nl-NL"/>
              </w:rPr>
              <w:t>Chuẩn bị hoặc tổ chức việc chuẩn bị chương trình, nội dung, tài liệu phục vụ cuộc họp; triệu tập và chủ toạ cuộc họp Hội đồng quản trị;</w:t>
            </w:r>
          </w:p>
          <w:p w14:paraId="60A7F452" w14:textId="77777777" w:rsidR="00BC261B" w:rsidRPr="00507CB7" w:rsidRDefault="00BC261B" w:rsidP="0033599C">
            <w:pPr>
              <w:numPr>
                <w:ilvl w:val="0"/>
                <w:numId w:val="80"/>
              </w:numPr>
              <w:tabs>
                <w:tab w:val="clear" w:pos="1440"/>
                <w:tab w:val="left" w:pos="355"/>
              </w:tabs>
              <w:spacing w:line="307" w:lineRule="auto"/>
              <w:ind w:left="72" w:firstLine="0"/>
              <w:jc w:val="both"/>
              <w:rPr>
                <w:b w:val="0"/>
                <w:bCs/>
                <w:lang w:val="nl-NL"/>
              </w:rPr>
            </w:pPr>
            <w:r w:rsidRPr="00507CB7">
              <w:rPr>
                <w:b w:val="0"/>
                <w:bCs/>
                <w:lang w:val="nl-NL"/>
              </w:rPr>
              <w:t xml:space="preserve">Tổ chức việc thông qua </w:t>
            </w:r>
            <w:r w:rsidRPr="00507CB7">
              <w:rPr>
                <w:b w:val="0"/>
                <w:bCs/>
                <w:color w:val="FF0000"/>
                <w:lang w:val="nl-NL"/>
              </w:rPr>
              <w:t xml:space="preserve">nghị quyết </w:t>
            </w:r>
            <w:r w:rsidRPr="00507CB7">
              <w:rPr>
                <w:b w:val="0"/>
                <w:bCs/>
                <w:lang w:val="nl-NL"/>
              </w:rPr>
              <w:t>của Hội đồng quản trị;</w:t>
            </w:r>
          </w:p>
          <w:p w14:paraId="2654D8DD" w14:textId="77777777" w:rsidR="00BC261B" w:rsidRPr="00507CB7" w:rsidRDefault="00BC261B" w:rsidP="0033599C">
            <w:pPr>
              <w:numPr>
                <w:ilvl w:val="0"/>
                <w:numId w:val="80"/>
              </w:numPr>
              <w:tabs>
                <w:tab w:val="clear" w:pos="1440"/>
                <w:tab w:val="left" w:pos="355"/>
              </w:tabs>
              <w:spacing w:line="307" w:lineRule="auto"/>
              <w:ind w:left="72" w:firstLine="0"/>
              <w:jc w:val="both"/>
              <w:rPr>
                <w:lang w:val="nl-NL"/>
              </w:rPr>
            </w:pPr>
            <w:r w:rsidRPr="00507CB7">
              <w:rPr>
                <w:b w:val="0"/>
                <w:bCs/>
                <w:lang w:val="nl-NL"/>
              </w:rPr>
              <w:t xml:space="preserve">Giám sát quá trình tổ chức thực hiện các </w:t>
            </w:r>
            <w:r w:rsidRPr="00507CB7">
              <w:rPr>
                <w:b w:val="0"/>
                <w:bCs/>
                <w:color w:val="FF0000"/>
                <w:lang w:val="nl-NL"/>
              </w:rPr>
              <w:t xml:space="preserve">nghị quyết </w:t>
            </w:r>
            <w:r w:rsidRPr="00507CB7">
              <w:rPr>
                <w:b w:val="0"/>
                <w:bCs/>
                <w:lang w:val="nl-NL"/>
              </w:rPr>
              <w:t>của Hội đồng quản trị;</w:t>
            </w:r>
          </w:p>
        </w:tc>
        <w:tc>
          <w:tcPr>
            <w:tcW w:w="3690" w:type="dxa"/>
          </w:tcPr>
          <w:p w14:paraId="20105F6B" w14:textId="77777777" w:rsidR="00BC261B" w:rsidRPr="00507CB7" w:rsidRDefault="00BC261B" w:rsidP="00455CC9">
            <w:pPr>
              <w:tabs>
                <w:tab w:val="left" w:pos="357"/>
              </w:tabs>
              <w:spacing w:line="307" w:lineRule="auto"/>
              <w:jc w:val="both"/>
              <w:rPr>
                <w:lang w:val="nl-NL"/>
              </w:rPr>
            </w:pPr>
            <w:r w:rsidRPr="00507CB7">
              <w:rPr>
                <w:b w:val="0"/>
                <w:lang w:val="nl-NL"/>
              </w:rPr>
              <w:t xml:space="preserve">Sửa đổi phù hợp với Luật doanh nghiệp </w:t>
            </w:r>
          </w:p>
        </w:tc>
      </w:tr>
      <w:tr w:rsidR="00BC261B" w:rsidRPr="00507CB7" w14:paraId="501B4186" w14:textId="77777777" w:rsidTr="004251A7">
        <w:tc>
          <w:tcPr>
            <w:tcW w:w="1800" w:type="dxa"/>
          </w:tcPr>
          <w:p w14:paraId="5E0DF861" w14:textId="77777777" w:rsidR="00BC261B" w:rsidRPr="00507CB7" w:rsidRDefault="00BC261B" w:rsidP="00D42430">
            <w:pPr>
              <w:pStyle w:val="ListParagraph"/>
              <w:numPr>
                <w:ilvl w:val="0"/>
                <w:numId w:val="128"/>
              </w:numPr>
              <w:tabs>
                <w:tab w:val="left" w:pos="363"/>
              </w:tabs>
              <w:ind w:left="-18" w:firstLine="18"/>
              <w:rPr>
                <w:b w:val="0"/>
              </w:rPr>
            </w:pPr>
            <w:r w:rsidRPr="00507CB7">
              <w:rPr>
                <w:b w:val="0"/>
              </w:rPr>
              <w:t>Sửa đổi bổ sung Điều 44: Thành viên Hội đồng quản trị</w:t>
            </w:r>
          </w:p>
        </w:tc>
        <w:tc>
          <w:tcPr>
            <w:tcW w:w="5310" w:type="dxa"/>
          </w:tcPr>
          <w:p w14:paraId="58FE8F02" w14:textId="77777777" w:rsidR="00BC261B" w:rsidRPr="00507CB7" w:rsidRDefault="00BC261B" w:rsidP="0050267B">
            <w:pPr>
              <w:tabs>
                <w:tab w:val="left" w:pos="357"/>
              </w:tabs>
              <w:spacing w:line="307" w:lineRule="auto"/>
              <w:jc w:val="both"/>
              <w:rPr>
                <w:lang w:val="nl-NL"/>
              </w:rPr>
            </w:pPr>
            <w:r w:rsidRPr="00507CB7">
              <w:rPr>
                <w:lang w:val="nl-NL"/>
              </w:rPr>
              <w:t>Điều 44: Thành viên Hội đồng quản trị</w:t>
            </w:r>
          </w:p>
          <w:p w14:paraId="38C11D8A" w14:textId="77777777" w:rsidR="00BC261B" w:rsidRPr="00507CB7" w:rsidRDefault="00BC261B" w:rsidP="0050267B">
            <w:pPr>
              <w:spacing w:line="307" w:lineRule="auto"/>
              <w:ind w:firstLine="357"/>
              <w:jc w:val="both"/>
              <w:rPr>
                <w:b w:val="0"/>
                <w:bCs/>
                <w:lang w:val="nl-NL"/>
              </w:rPr>
            </w:pPr>
            <w:r w:rsidRPr="00507CB7">
              <w:rPr>
                <w:b w:val="0"/>
                <w:bCs/>
                <w:lang w:val="nl-NL"/>
              </w:rPr>
              <w:t>Thành viên Hội đồng quản trị phải có các tiêu chuẩn và điều kiện sau đây:</w:t>
            </w:r>
          </w:p>
          <w:p w14:paraId="6396FA7E" w14:textId="77777777" w:rsidR="00BC261B" w:rsidRPr="00507CB7" w:rsidRDefault="00BC261B" w:rsidP="00AA65D7">
            <w:pPr>
              <w:numPr>
                <w:ilvl w:val="1"/>
                <w:numId w:val="40"/>
              </w:numPr>
              <w:tabs>
                <w:tab w:val="clear" w:pos="1440"/>
                <w:tab w:val="left" w:pos="357"/>
                <w:tab w:val="num" w:pos="720"/>
              </w:tabs>
              <w:spacing w:line="307" w:lineRule="auto"/>
              <w:ind w:left="357" w:firstLine="3"/>
              <w:jc w:val="both"/>
              <w:rPr>
                <w:b w:val="0"/>
                <w:bCs/>
                <w:lang w:val="nl-NL"/>
              </w:rPr>
            </w:pPr>
            <w:r w:rsidRPr="00507CB7">
              <w:rPr>
                <w:b w:val="0"/>
                <w:bCs/>
                <w:lang w:val="nl-NL"/>
              </w:rPr>
              <w:t>Có đủ năng lực hành vi dân sự, không thuộc đối tượng bị cấm quản lý doanh nghiệp theo quy định của Luật Doanh nghiệp;</w:t>
            </w:r>
          </w:p>
          <w:p w14:paraId="321498EE" w14:textId="77777777" w:rsidR="00BC261B" w:rsidRPr="00507CB7" w:rsidRDefault="00BC261B" w:rsidP="00AA65D7">
            <w:pPr>
              <w:numPr>
                <w:ilvl w:val="1"/>
                <w:numId w:val="40"/>
              </w:numPr>
              <w:tabs>
                <w:tab w:val="clear" w:pos="1440"/>
                <w:tab w:val="left" w:pos="357"/>
                <w:tab w:val="num" w:pos="720"/>
              </w:tabs>
              <w:spacing w:line="307" w:lineRule="auto"/>
              <w:ind w:left="357" w:firstLine="3"/>
              <w:jc w:val="both"/>
              <w:rPr>
                <w:b w:val="0"/>
                <w:bCs/>
                <w:lang w:val="nl-NL"/>
              </w:rPr>
            </w:pPr>
            <w:r w:rsidRPr="00507CB7">
              <w:rPr>
                <w:b w:val="0"/>
                <w:bCs/>
                <w:lang w:val="nl-NL"/>
              </w:rPr>
              <w:t xml:space="preserve">Là cổ đông cá nhân sở hữu ít nhất 5% tổng số cổ phần phổ thông hoặc người nắm giữ cổ phần phổ thông dưới 5% là người có trình độ chuyên môn, kinh nghiệm trong quản lý kinh </w:t>
            </w:r>
            <w:r w:rsidRPr="00507CB7">
              <w:rPr>
                <w:b w:val="0"/>
                <w:bCs/>
                <w:lang w:val="nl-NL"/>
              </w:rPr>
              <w:lastRenderedPageBreak/>
              <w:t>doanh hoặc trong ngành, nghề kinh doanh chủ yếu của công ty hoặc tiêu chuẩn, điều kiện khác quy định tại Điều lệ công ty.</w:t>
            </w:r>
          </w:p>
          <w:p w14:paraId="5B3B9E2D" w14:textId="77777777" w:rsidR="00BC261B" w:rsidRPr="00507CB7" w:rsidRDefault="00BC261B"/>
        </w:tc>
        <w:tc>
          <w:tcPr>
            <w:tcW w:w="5490" w:type="dxa"/>
          </w:tcPr>
          <w:p w14:paraId="19301BA3" w14:textId="77777777" w:rsidR="00BC261B" w:rsidRPr="00507CB7" w:rsidRDefault="00BC261B" w:rsidP="00455CC9">
            <w:pPr>
              <w:tabs>
                <w:tab w:val="left" w:pos="357"/>
              </w:tabs>
              <w:spacing w:line="307" w:lineRule="auto"/>
              <w:jc w:val="both"/>
              <w:rPr>
                <w:lang w:val="nl-NL"/>
              </w:rPr>
            </w:pPr>
            <w:r w:rsidRPr="00507CB7">
              <w:rPr>
                <w:lang w:val="nl-NL"/>
              </w:rPr>
              <w:lastRenderedPageBreak/>
              <w:t xml:space="preserve">Điều 44: </w:t>
            </w:r>
            <w:r w:rsidRPr="00507CB7">
              <w:rPr>
                <w:color w:val="FF0000"/>
                <w:lang w:val="nl-NL"/>
              </w:rPr>
              <w:t xml:space="preserve">Cơ cấu, tiểu chuẩn và điều kiện  </w:t>
            </w:r>
            <w:r w:rsidRPr="00507CB7">
              <w:rPr>
                <w:lang w:val="nl-NL"/>
              </w:rPr>
              <w:t>làm thành viên Hội đồng quản trị</w:t>
            </w:r>
            <w:bookmarkStart w:id="1" w:name="_Toc115580107"/>
          </w:p>
          <w:bookmarkEnd w:id="1"/>
          <w:p w14:paraId="65A0F648" w14:textId="77777777" w:rsidR="00BC261B" w:rsidRPr="00507CB7" w:rsidRDefault="00BC261B" w:rsidP="00455CC9">
            <w:pPr>
              <w:spacing w:line="307" w:lineRule="auto"/>
              <w:ind w:firstLine="357"/>
              <w:jc w:val="both"/>
              <w:rPr>
                <w:b w:val="0"/>
                <w:bCs/>
                <w:lang w:val="nl-NL"/>
              </w:rPr>
            </w:pPr>
            <w:r w:rsidRPr="00507CB7">
              <w:rPr>
                <w:b w:val="0"/>
                <w:bCs/>
                <w:lang w:val="nl-NL"/>
              </w:rPr>
              <w:t>Thành viên Hội đồng quản trị phải có các tiêu chuẩn và điều kiện sau đây:</w:t>
            </w:r>
          </w:p>
          <w:p w14:paraId="6B151F97" w14:textId="77777777" w:rsidR="00BC261B" w:rsidRPr="00507CB7" w:rsidRDefault="00BC261B" w:rsidP="00AA65D7">
            <w:pPr>
              <w:numPr>
                <w:ilvl w:val="0"/>
                <w:numId w:val="78"/>
              </w:numPr>
              <w:tabs>
                <w:tab w:val="clear" w:pos="1440"/>
                <w:tab w:val="left" w:pos="357"/>
              </w:tabs>
              <w:spacing w:line="307" w:lineRule="auto"/>
              <w:ind w:left="732"/>
              <w:jc w:val="both"/>
              <w:rPr>
                <w:b w:val="0"/>
                <w:bCs/>
                <w:lang w:val="nl-NL"/>
              </w:rPr>
            </w:pPr>
            <w:r w:rsidRPr="00507CB7">
              <w:rPr>
                <w:b w:val="0"/>
                <w:bCs/>
                <w:lang w:val="nl-NL"/>
              </w:rPr>
              <w:t>Có đủ năng lực hành vi dân sự, không thuộc đối tượng bị cấm quản lý doanh nghiệp theo quy định của Luật Doanh nghiệp;</w:t>
            </w:r>
          </w:p>
          <w:p w14:paraId="2469D23A" w14:textId="77777777" w:rsidR="00BC261B" w:rsidRPr="00507CB7" w:rsidRDefault="00BC261B" w:rsidP="00AA65D7">
            <w:pPr>
              <w:numPr>
                <w:ilvl w:val="0"/>
                <w:numId w:val="78"/>
              </w:numPr>
              <w:tabs>
                <w:tab w:val="clear" w:pos="1440"/>
                <w:tab w:val="left" w:pos="357"/>
                <w:tab w:val="num" w:pos="720"/>
              </w:tabs>
              <w:spacing w:line="307" w:lineRule="auto"/>
              <w:ind w:left="732"/>
              <w:jc w:val="both"/>
              <w:rPr>
                <w:b w:val="0"/>
                <w:bCs/>
                <w:color w:val="FF0000"/>
                <w:lang w:val="nl-NL"/>
              </w:rPr>
            </w:pPr>
            <w:r w:rsidRPr="00507CB7">
              <w:rPr>
                <w:b w:val="0"/>
                <w:bCs/>
                <w:color w:val="FF0000"/>
                <w:lang w:val="nl-NL"/>
              </w:rPr>
              <w:t>Có trình độ chuyên môn, kinh nghiệm trong quản lý kinh doanh của công ty và không nhất thiết là cổ đông của Công ty;</w:t>
            </w:r>
          </w:p>
          <w:p w14:paraId="0AB2C3FB" w14:textId="77777777" w:rsidR="00BC261B" w:rsidRPr="00507CB7" w:rsidRDefault="00BC261B" w:rsidP="00AA65D7">
            <w:pPr>
              <w:numPr>
                <w:ilvl w:val="0"/>
                <w:numId w:val="78"/>
              </w:numPr>
              <w:tabs>
                <w:tab w:val="clear" w:pos="1440"/>
                <w:tab w:val="left" w:pos="357"/>
                <w:tab w:val="num" w:pos="720"/>
              </w:tabs>
              <w:spacing w:line="307" w:lineRule="auto"/>
              <w:ind w:left="732"/>
              <w:jc w:val="both"/>
              <w:rPr>
                <w:lang w:val="nl-NL"/>
              </w:rPr>
            </w:pPr>
            <w:r w:rsidRPr="00507CB7">
              <w:rPr>
                <w:b w:val="0"/>
                <w:bCs/>
                <w:color w:val="FF0000"/>
                <w:lang w:val="nl-NL"/>
              </w:rPr>
              <w:lastRenderedPageBreak/>
              <w:t>Thành viên Hội đồng quản trị công ty có thể đồng thời là thành viên Hội đồng quản trị của công ty khác.</w:t>
            </w:r>
          </w:p>
        </w:tc>
        <w:tc>
          <w:tcPr>
            <w:tcW w:w="3690" w:type="dxa"/>
          </w:tcPr>
          <w:p w14:paraId="07151D8C" w14:textId="77777777" w:rsidR="00BC261B" w:rsidRPr="00507CB7" w:rsidRDefault="00BC261B" w:rsidP="00D42430">
            <w:pPr>
              <w:tabs>
                <w:tab w:val="left" w:pos="357"/>
              </w:tabs>
              <w:spacing w:line="307" w:lineRule="auto"/>
              <w:jc w:val="both"/>
            </w:pPr>
            <w:r w:rsidRPr="00507CB7">
              <w:rPr>
                <w:b w:val="0"/>
                <w:lang w:val="nl-NL"/>
              </w:rPr>
              <w:lastRenderedPageBreak/>
              <w:t>Sửa đổi phù hợp với Luật doanh nghiệp 2014</w:t>
            </w:r>
          </w:p>
        </w:tc>
      </w:tr>
      <w:tr w:rsidR="00BC261B" w:rsidRPr="00507CB7" w14:paraId="5EA8AD19" w14:textId="77777777" w:rsidTr="004251A7">
        <w:tc>
          <w:tcPr>
            <w:tcW w:w="1800" w:type="dxa"/>
          </w:tcPr>
          <w:p w14:paraId="40AD9E53" w14:textId="77777777" w:rsidR="00BC261B" w:rsidRPr="00507CB7" w:rsidRDefault="00BC261B" w:rsidP="00D42430">
            <w:pPr>
              <w:pStyle w:val="ListParagraph"/>
              <w:numPr>
                <w:ilvl w:val="0"/>
                <w:numId w:val="128"/>
              </w:numPr>
              <w:tabs>
                <w:tab w:val="left" w:pos="342"/>
              </w:tabs>
              <w:ind w:left="-18" w:firstLine="18"/>
              <w:rPr>
                <w:b w:val="0"/>
              </w:rPr>
            </w:pPr>
            <w:r w:rsidRPr="00507CB7">
              <w:rPr>
                <w:b w:val="0"/>
              </w:rPr>
              <w:lastRenderedPageBreak/>
              <w:t>Sửa đổi bổ sung Điều 46:</w:t>
            </w:r>
            <w:r w:rsidRPr="00507CB7">
              <w:rPr>
                <w:b w:val="0"/>
                <w:lang w:val="nl-NL"/>
              </w:rPr>
              <w:t xml:space="preserve"> Cuộc họp Hội đồng quản trị</w:t>
            </w:r>
            <w:r w:rsidRPr="00507CB7">
              <w:rPr>
                <w:b w:val="0"/>
              </w:rPr>
              <w:t xml:space="preserve"> </w:t>
            </w:r>
          </w:p>
        </w:tc>
        <w:tc>
          <w:tcPr>
            <w:tcW w:w="5310" w:type="dxa"/>
          </w:tcPr>
          <w:p w14:paraId="5F9FBE87" w14:textId="77777777" w:rsidR="00BC261B" w:rsidRPr="00507CB7" w:rsidRDefault="00BC261B" w:rsidP="00377ACB">
            <w:pPr>
              <w:tabs>
                <w:tab w:val="left" w:pos="357"/>
              </w:tabs>
              <w:spacing w:line="307" w:lineRule="auto"/>
              <w:jc w:val="both"/>
              <w:rPr>
                <w:lang w:val="nl-NL"/>
              </w:rPr>
            </w:pPr>
            <w:r w:rsidRPr="00507CB7">
              <w:rPr>
                <w:lang w:val="nl-NL"/>
              </w:rPr>
              <w:t>Điều 46: Cuộc họp Hội đồng quản trị</w:t>
            </w:r>
          </w:p>
          <w:p w14:paraId="0E5D1BDC" w14:textId="77777777" w:rsidR="00BC261B" w:rsidRPr="00507CB7" w:rsidRDefault="00BC261B" w:rsidP="00AA65D7">
            <w:pPr>
              <w:numPr>
                <w:ilvl w:val="0"/>
                <w:numId w:val="77"/>
              </w:numPr>
              <w:tabs>
                <w:tab w:val="clear" w:pos="720"/>
                <w:tab w:val="left" w:pos="398"/>
              </w:tabs>
              <w:spacing w:line="307" w:lineRule="auto"/>
              <w:ind w:left="48" w:firstLine="0"/>
              <w:jc w:val="both"/>
              <w:rPr>
                <w:b w:val="0"/>
                <w:bCs/>
              </w:rPr>
            </w:pPr>
            <w:r w:rsidRPr="00507CB7">
              <w:rPr>
                <w:b w:val="0"/>
                <w:bCs/>
              </w:rPr>
              <w:t xml:space="preserve">Chủ tịch Hội đồng quản trị hoặc người triệu tập họp Hội đồng quản trị phải gửi thông báo mời họp chậm nhất năm (05)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 </w:t>
            </w:r>
          </w:p>
          <w:p w14:paraId="25028018" w14:textId="77777777" w:rsidR="00BC261B" w:rsidRPr="00507CB7" w:rsidRDefault="00BC261B" w:rsidP="00377ACB">
            <w:pPr>
              <w:tabs>
                <w:tab w:val="left" w:pos="357"/>
              </w:tabs>
              <w:spacing w:line="307" w:lineRule="auto"/>
              <w:jc w:val="both"/>
              <w:rPr>
                <w:b w:val="0"/>
                <w:bCs/>
              </w:rPr>
            </w:pPr>
            <w:r w:rsidRPr="00507CB7">
              <w:rPr>
                <w:b w:val="0"/>
                <w:bCs/>
              </w:rPr>
              <w:tab/>
              <w:t xml:space="preserve">Thông báo mời họp được gửi bằng bưu điện, fax, thư điện tử hoặc phương tiện khác, nhưng phải bảo đảm đến được địa chỉ của từng thành viên Hội đồng quản trị được đăng ký tại công ty. </w:t>
            </w:r>
          </w:p>
          <w:p w14:paraId="6BF8E2E5" w14:textId="77777777" w:rsidR="00BC261B" w:rsidRPr="00507CB7" w:rsidRDefault="00BC261B" w:rsidP="00AA65D7">
            <w:pPr>
              <w:numPr>
                <w:ilvl w:val="0"/>
                <w:numId w:val="77"/>
              </w:numPr>
              <w:tabs>
                <w:tab w:val="clear" w:pos="720"/>
                <w:tab w:val="num" w:pos="360"/>
              </w:tabs>
              <w:spacing w:line="307" w:lineRule="auto"/>
              <w:ind w:left="0" w:firstLine="0"/>
              <w:jc w:val="both"/>
              <w:rPr>
                <w:b w:val="0"/>
                <w:bCs/>
              </w:rPr>
            </w:pPr>
            <w:r w:rsidRPr="00507CB7">
              <w:rPr>
                <w:b w:val="0"/>
                <w:bCs/>
              </w:rPr>
              <w:t>Chủ tịch Hội đồng quản trị hoặc người triệu tập phải gửi thông báo mời họp và các tài liệu kèm theo đến các thành viên Ban kiểm soát hoặc Tổng Giám đốc như đối với thành viên Hội đồng quản trị.</w:t>
            </w:r>
          </w:p>
          <w:p w14:paraId="462564A6" w14:textId="77777777" w:rsidR="00BC261B" w:rsidRPr="00507CB7" w:rsidRDefault="00BC261B" w:rsidP="00377ACB">
            <w:pPr>
              <w:tabs>
                <w:tab w:val="left" w:pos="357"/>
              </w:tabs>
              <w:spacing w:line="307" w:lineRule="auto"/>
              <w:jc w:val="both"/>
              <w:rPr>
                <w:b w:val="0"/>
                <w:bCs/>
              </w:rPr>
            </w:pPr>
            <w:r w:rsidRPr="00507CB7">
              <w:rPr>
                <w:b w:val="0"/>
                <w:bCs/>
              </w:rPr>
              <w:tab/>
              <w:t xml:space="preserve">Thành viên Ban kiểm soát, Tổng Giám đốc không phải là thành viên Hội đồng quản trị, có quyền dự các cuộc họp của Hội đồng quản trị; có quyền thảo luận nhưng không được biểu quyết. </w:t>
            </w:r>
          </w:p>
          <w:p w14:paraId="23931F14" w14:textId="77777777" w:rsidR="00BC261B" w:rsidRPr="00507CB7" w:rsidRDefault="00BC261B" w:rsidP="00AA65D7">
            <w:pPr>
              <w:numPr>
                <w:ilvl w:val="0"/>
                <w:numId w:val="77"/>
              </w:numPr>
              <w:tabs>
                <w:tab w:val="clear" w:pos="720"/>
                <w:tab w:val="num" w:pos="360"/>
              </w:tabs>
              <w:spacing w:line="307" w:lineRule="auto"/>
              <w:ind w:left="0" w:firstLine="0"/>
              <w:jc w:val="both"/>
              <w:rPr>
                <w:b w:val="0"/>
                <w:bCs/>
              </w:rPr>
            </w:pPr>
            <w:r w:rsidRPr="00507CB7">
              <w:rPr>
                <w:b w:val="0"/>
                <w:bCs/>
              </w:rPr>
              <w:t xml:space="preserve">Cuộc họp Hội đồng quản trị được tiến hành khi có từ ba phần tư (3/4) tổng số thành viên trở lên dự họp. </w:t>
            </w:r>
          </w:p>
          <w:p w14:paraId="5E1C15E2" w14:textId="77777777" w:rsidR="00BC261B" w:rsidRPr="00507CB7" w:rsidRDefault="00BC261B" w:rsidP="00377ACB">
            <w:pPr>
              <w:tabs>
                <w:tab w:val="left" w:pos="357"/>
              </w:tabs>
              <w:spacing w:line="307" w:lineRule="auto"/>
              <w:jc w:val="both"/>
              <w:rPr>
                <w:b w:val="0"/>
                <w:bCs/>
              </w:rPr>
            </w:pPr>
            <w:r w:rsidRPr="00507CB7">
              <w:rPr>
                <w:b w:val="0"/>
                <w:bCs/>
              </w:rPr>
              <w:tab/>
              <w:t xml:space="preserve">Thành viên không trực tiếp dự họp có quyền biểu quyết thông qua bỏ phiếu bằng văn bản. Phiếu biểu quyết phải đựng trong phong bì kín và phải </w:t>
            </w:r>
            <w:r w:rsidRPr="00507CB7">
              <w:rPr>
                <w:b w:val="0"/>
                <w:bCs/>
              </w:rPr>
              <w:lastRenderedPageBreak/>
              <w:t xml:space="preserve">được chuyển đến Chủ tịch Hội đồng quản trị chậm nhất một giờ trước giờ khai mạc. Phiếu biểu quyết chỉ được mở trước sự chứng kiến của tất cả những người dự họp. </w:t>
            </w:r>
          </w:p>
          <w:p w14:paraId="76807436" w14:textId="77777777" w:rsidR="00BC261B" w:rsidRPr="00507CB7" w:rsidRDefault="00BC261B" w:rsidP="00377ACB">
            <w:pPr>
              <w:tabs>
                <w:tab w:val="left" w:pos="357"/>
              </w:tabs>
              <w:spacing w:line="307" w:lineRule="auto"/>
              <w:jc w:val="both"/>
            </w:pPr>
            <w:r w:rsidRPr="00507CB7">
              <w:rPr>
                <w:b w:val="0"/>
                <w:bCs/>
              </w:rPr>
              <w:tab/>
              <w:t>Quyết định của Hội đồng quản trị được thông qua nếu được đa số thành viên dự họp chấp thuận; trường hợp số phiếu ngang nhau thì quyết định cuối cùng thuộc về phía có ý kiến của Chủ tịch Hội đồng quản trị.</w:t>
            </w:r>
          </w:p>
        </w:tc>
        <w:tc>
          <w:tcPr>
            <w:tcW w:w="5490" w:type="dxa"/>
          </w:tcPr>
          <w:p w14:paraId="38F73826" w14:textId="77777777" w:rsidR="00BC261B" w:rsidRPr="00507CB7" w:rsidRDefault="00BC261B" w:rsidP="00455CC9">
            <w:pPr>
              <w:tabs>
                <w:tab w:val="left" w:pos="357"/>
              </w:tabs>
              <w:spacing w:line="307" w:lineRule="auto"/>
              <w:jc w:val="both"/>
              <w:rPr>
                <w:lang w:val="nl-NL"/>
              </w:rPr>
            </w:pPr>
            <w:r w:rsidRPr="00507CB7">
              <w:rPr>
                <w:lang w:val="nl-NL"/>
              </w:rPr>
              <w:lastRenderedPageBreak/>
              <w:t>Điều 46: Cuộc họp Hội đồng quản trị</w:t>
            </w:r>
          </w:p>
          <w:p w14:paraId="7F31DF72" w14:textId="77777777" w:rsidR="00BC261B" w:rsidRPr="00507CB7" w:rsidRDefault="00BC261B" w:rsidP="00AA65D7">
            <w:pPr>
              <w:numPr>
                <w:ilvl w:val="0"/>
                <w:numId w:val="41"/>
              </w:numPr>
              <w:tabs>
                <w:tab w:val="clear" w:pos="720"/>
                <w:tab w:val="left" w:pos="390"/>
              </w:tabs>
              <w:spacing w:line="307" w:lineRule="auto"/>
              <w:ind w:left="-18" w:firstLine="0"/>
              <w:jc w:val="both"/>
              <w:rPr>
                <w:b w:val="0"/>
                <w:bCs/>
              </w:rPr>
            </w:pPr>
            <w:r w:rsidRPr="00507CB7">
              <w:rPr>
                <w:b w:val="0"/>
                <w:bCs/>
              </w:rPr>
              <w:t xml:space="preserve">Chủ tịch Hội đồng quản trị hoặc người triệu tập họp Hội đồng quản trị phải gửi thông báo mời họp chậm nhất </w:t>
            </w:r>
            <w:r w:rsidRPr="00507CB7">
              <w:rPr>
                <w:b w:val="0"/>
                <w:bCs/>
                <w:color w:val="FF0000"/>
              </w:rPr>
              <w:t>ba (03</w:t>
            </w:r>
            <w:r w:rsidRPr="00507CB7">
              <w:rPr>
                <w:b w:val="0"/>
                <w:bCs/>
              </w:rPr>
              <w:t xml:space="preserve">) ngày làm việc trước ngày họp nếu Điều lệ công ty không có quy định khác. Thông báo mời họp phải xác định cụ thể thời gian và địa điểm họp, chương trình, các vấn đề thảo luận và quyết định. Kèm theo thông báo mời họp phải có tài liệu sử dụng tại cuộc họp và phiếu biểu quyết của thành viên. </w:t>
            </w:r>
          </w:p>
          <w:p w14:paraId="375609DB" w14:textId="77777777" w:rsidR="00BC261B" w:rsidRPr="00507CB7" w:rsidRDefault="00BC261B" w:rsidP="00455CC9">
            <w:pPr>
              <w:tabs>
                <w:tab w:val="left" w:pos="357"/>
              </w:tabs>
              <w:spacing w:line="307" w:lineRule="auto"/>
              <w:jc w:val="both"/>
              <w:rPr>
                <w:b w:val="0"/>
                <w:bCs/>
              </w:rPr>
            </w:pPr>
            <w:r w:rsidRPr="00507CB7">
              <w:rPr>
                <w:b w:val="0"/>
                <w:bCs/>
              </w:rPr>
              <w:tab/>
              <w:t xml:space="preserve">Thông báo mời họp được gửi bằng bưu điện, fax, thư điện tử hoặc phương tiện khác, nhưng phải bảo đảm đến được địa chỉ liên lạc của từng thành viên Hội đồng quản trị được đăng ký tại công ty. </w:t>
            </w:r>
          </w:p>
          <w:p w14:paraId="7AC4F0B2" w14:textId="77777777" w:rsidR="00BC261B" w:rsidRPr="00507CB7" w:rsidRDefault="00BC261B" w:rsidP="00AA65D7">
            <w:pPr>
              <w:numPr>
                <w:ilvl w:val="0"/>
                <w:numId w:val="41"/>
              </w:numPr>
              <w:tabs>
                <w:tab w:val="clear" w:pos="720"/>
                <w:tab w:val="num" w:pos="360"/>
              </w:tabs>
              <w:spacing w:line="307" w:lineRule="auto"/>
              <w:ind w:left="0" w:firstLine="0"/>
              <w:jc w:val="both"/>
              <w:rPr>
                <w:b w:val="0"/>
                <w:bCs/>
              </w:rPr>
            </w:pPr>
            <w:r w:rsidRPr="00507CB7">
              <w:rPr>
                <w:b w:val="0"/>
                <w:bCs/>
              </w:rPr>
              <w:t xml:space="preserve">Chủ tịch Hội đồng quản trị hoặc người triệu tập phải gửi thông báo mời họp và các tài liệu kèm theo đến các </w:t>
            </w:r>
            <w:r w:rsidRPr="00507CB7">
              <w:rPr>
                <w:b w:val="0"/>
                <w:bCs/>
                <w:color w:val="FF0000"/>
              </w:rPr>
              <w:t>Kiểm soát viên</w:t>
            </w:r>
            <w:r w:rsidRPr="00507CB7">
              <w:rPr>
                <w:b w:val="0"/>
                <w:bCs/>
              </w:rPr>
              <w:t xml:space="preserve"> hoặc Tổng Giám đốc như đối với thành viên Hội đồng quản trị.</w:t>
            </w:r>
          </w:p>
          <w:p w14:paraId="7052CA35" w14:textId="77777777" w:rsidR="00BC261B" w:rsidRPr="00507CB7" w:rsidRDefault="00BC261B" w:rsidP="00455CC9">
            <w:pPr>
              <w:tabs>
                <w:tab w:val="left" w:pos="357"/>
              </w:tabs>
              <w:spacing w:line="307" w:lineRule="auto"/>
              <w:jc w:val="both"/>
              <w:rPr>
                <w:b w:val="0"/>
                <w:bCs/>
              </w:rPr>
            </w:pPr>
            <w:r w:rsidRPr="00507CB7">
              <w:rPr>
                <w:b w:val="0"/>
                <w:bCs/>
              </w:rPr>
              <w:tab/>
            </w:r>
            <w:r w:rsidRPr="00507CB7">
              <w:rPr>
                <w:b w:val="0"/>
                <w:bCs/>
                <w:color w:val="FF0000"/>
              </w:rPr>
              <w:t xml:space="preserve">Kiểm soát viên, </w:t>
            </w:r>
            <w:r w:rsidRPr="00507CB7">
              <w:rPr>
                <w:b w:val="0"/>
                <w:bCs/>
              </w:rPr>
              <w:t xml:space="preserve">Tổng Giám đốc không phải là thành viên Hội đồng quản trị, có quyền dự các cuộc họp của Hội đồng quản trị; có quyền thảo luận nhưng không được biểu quyết. </w:t>
            </w:r>
          </w:p>
          <w:p w14:paraId="332442AC" w14:textId="77777777" w:rsidR="00BC261B" w:rsidRPr="00507CB7" w:rsidRDefault="00BC261B" w:rsidP="00AA65D7">
            <w:pPr>
              <w:pStyle w:val="ListParagraph"/>
              <w:numPr>
                <w:ilvl w:val="0"/>
                <w:numId w:val="41"/>
              </w:numPr>
              <w:tabs>
                <w:tab w:val="clear" w:pos="720"/>
                <w:tab w:val="left" w:pos="440"/>
              </w:tabs>
              <w:spacing w:line="307" w:lineRule="auto"/>
              <w:ind w:left="72" w:firstLine="18"/>
              <w:jc w:val="both"/>
              <w:rPr>
                <w:b w:val="0"/>
                <w:bCs/>
              </w:rPr>
            </w:pPr>
            <w:r w:rsidRPr="00507CB7">
              <w:rPr>
                <w:b w:val="0"/>
                <w:bCs/>
              </w:rPr>
              <w:t xml:space="preserve">Cuộc họp Hội đồng quản trị được tiến hành khi có từ ba phần tư (3/4) tổng số thành viên trở lên dự họp. </w:t>
            </w:r>
            <w:r w:rsidRPr="00507CB7">
              <w:rPr>
                <w:b w:val="0"/>
                <w:bCs/>
                <w:color w:val="FF0000"/>
              </w:rPr>
              <w:t xml:space="preserve">Trường hợp cuộc họp được triệu tập theo quy định khoản này không đủ số thành viên dự họp theo quy định thì được triệu tập lần thứ hai trong thời hạn 07 ngày, kể từ ngày dự định họp lần thứ nhất. Trường hợp này, cuộc họp được tiến hành, nếu có hơn một </w:t>
            </w:r>
            <w:r w:rsidRPr="00507CB7">
              <w:rPr>
                <w:b w:val="0"/>
                <w:bCs/>
                <w:color w:val="FF0000"/>
              </w:rPr>
              <w:lastRenderedPageBreak/>
              <w:t>nửa số thành viên Hội đồng quản trị dự họp.</w:t>
            </w:r>
          </w:p>
        </w:tc>
        <w:tc>
          <w:tcPr>
            <w:tcW w:w="3690" w:type="dxa"/>
          </w:tcPr>
          <w:p w14:paraId="111E9E39" w14:textId="77777777" w:rsidR="00BC261B" w:rsidRPr="00507CB7" w:rsidRDefault="00BC261B" w:rsidP="00D42430">
            <w:pPr>
              <w:tabs>
                <w:tab w:val="left" w:pos="357"/>
              </w:tabs>
              <w:spacing w:line="307" w:lineRule="auto"/>
              <w:jc w:val="both"/>
            </w:pPr>
            <w:r w:rsidRPr="00507CB7">
              <w:rPr>
                <w:b w:val="0"/>
                <w:lang w:val="nl-NL"/>
              </w:rPr>
              <w:lastRenderedPageBreak/>
              <w:t>Sửa đổi phù hợp với Luật doanh nghiệp 2014</w:t>
            </w:r>
          </w:p>
        </w:tc>
      </w:tr>
      <w:tr w:rsidR="00BC261B" w:rsidRPr="00507CB7" w14:paraId="55E25E9C" w14:textId="77777777" w:rsidTr="004251A7">
        <w:tc>
          <w:tcPr>
            <w:tcW w:w="1800" w:type="dxa"/>
          </w:tcPr>
          <w:p w14:paraId="0805815C" w14:textId="77777777" w:rsidR="00BC261B" w:rsidRPr="00507CB7" w:rsidRDefault="00BC261B" w:rsidP="00D42430">
            <w:pPr>
              <w:pStyle w:val="ListParagraph"/>
              <w:numPr>
                <w:ilvl w:val="0"/>
                <w:numId w:val="128"/>
              </w:numPr>
              <w:tabs>
                <w:tab w:val="left" w:pos="385"/>
              </w:tabs>
              <w:ind w:left="0" w:firstLine="0"/>
              <w:rPr>
                <w:b w:val="0"/>
              </w:rPr>
            </w:pPr>
            <w:r w:rsidRPr="00507CB7">
              <w:rPr>
                <w:b w:val="0"/>
              </w:rPr>
              <w:lastRenderedPageBreak/>
              <w:t xml:space="preserve">Sửa đổi bổ sung Điều 47: Biên bản họp Hội đồng quản </w:t>
            </w:r>
          </w:p>
        </w:tc>
        <w:tc>
          <w:tcPr>
            <w:tcW w:w="5310" w:type="dxa"/>
          </w:tcPr>
          <w:p w14:paraId="564061C4" w14:textId="77777777" w:rsidR="00BC261B" w:rsidRPr="00507CB7" w:rsidRDefault="00BC261B" w:rsidP="0065335A">
            <w:pPr>
              <w:tabs>
                <w:tab w:val="left" w:pos="357"/>
              </w:tabs>
              <w:spacing w:line="307" w:lineRule="auto"/>
              <w:jc w:val="both"/>
            </w:pPr>
            <w:r w:rsidRPr="00507CB7">
              <w:t xml:space="preserve">Điều 47: Biên bản họp Hội đồng quản trị </w:t>
            </w:r>
          </w:p>
          <w:p w14:paraId="7EF370A5" w14:textId="77777777" w:rsidR="00BC261B" w:rsidRPr="00507CB7" w:rsidRDefault="00BC261B" w:rsidP="00AA65D7">
            <w:pPr>
              <w:numPr>
                <w:ilvl w:val="0"/>
                <w:numId w:val="42"/>
              </w:numPr>
              <w:tabs>
                <w:tab w:val="clear" w:pos="720"/>
                <w:tab w:val="num" w:pos="360"/>
              </w:tabs>
              <w:spacing w:line="307" w:lineRule="auto"/>
              <w:ind w:left="0" w:firstLine="0"/>
              <w:jc w:val="both"/>
              <w:rPr>
                <w:b w:val="0"/>
                <w:bCs/>
              </w:rPr>
            </w:pPr>
            <w:r w:rsidRPr="00507CB7">
              <w:rPr>
                <w:b w:val="0"/>
                <w:bCs/>
              </w:rPr>
              <w:t>Các cuộc họp của Hội đồng quản trị phải được ghi vào sổ biên bản. Biên bản phải lập bằng tiếng Việt và có thể cả bằng tiếng nước ngoài, có các nội dung chủ yếu sau đây:</w:t>
            </w:r>
          </w:p>
          <w:p w14:paraId="5C355EFA" w14:textId="77777777" w:rsidR="00BC261B" w:rsidRPr="00507CB7" w:rsidRDefault="00BC261B" w:rsidP="00AA65D7">
            <w:pPr>
              <w:numPr>
                <w:ilvl w:val="0"/>
                <w:numId w:val="43"/>
              </w:numPr>
              <w:tabs>
                <w:tab w:val="clear" w:pos="1440"/>
                <w:tab w:val="left" w:pos="357"/>
                <w:tab w:val="num" w:pos="717"/>
              </w:tabs>
              <w:spacing w:line="307" w:lineRule="auto"/>
              <w:ind w:left="357" w:firstLine="0"/>
              <w:jc w:val="both"/>
              <w:rPr>
                <w:b w:val="0"/>
                <w:bCs/>
              </w:rPr>
            </w:pPr>
            <w:r w:rsidRPr="00507CB7">
              <w:rPr>
                <w:b w:val="0"/>
                <w:bCs/>
              </w:rPr>
              <w:t>Tên, địa chỉ trụ sở chính, số và ngày cấp Giấy chứng nhận đăng ký kinh doanh, nơi đăng ký kinh doanh;</w:t>
            </w:r>
          </w:p>
          <w:p w14:paraId="06899289" w14:textId="77777777" w:rsidR="00BC261B" w:rsidRPr="00507CB7" w:rsidRDefault="00BC261B" w:rsidP="00AA65D7">
            <w:pPr>
              <w:numPr>
                <w:ilvl w:val="0"/>
                <w:numId w:val="43"/>
              </w:numPr>
              <w:tabs>
                <w:tab w:val="clear" w:pos="1440"/>
                <w:tab w:val="left" w:pos="357"/>
                <w:tab w:val="num" w:pos="717"/>
              </w:tabs>
              <w:spacing w:line="307" w:lineRule="auto"/>
              <w:ind w:left="357" w:firstLine="0"/>
              <w:jc w:val="both"/>
              <w:rPr>
                <w:b w:val="0"/>
                <w:bCs/>
              </w:rPr>
            </w:pPr>
            <w:r w:rsidRPr="00507CB7">
              <w:rPr>
                <w:b w:val="0"/>
                <w:bCs/>
              </w:rPr>
              <w:t>Mục đích, chương trình và nội dung họp;</w:t>
            </w:r>
          </w:p>
          <w:p w14:paraId="66C752F5" w14:textId="77777777" w:rsidR="00BC261B" w:rsidRPr="00507CB7" w:rsidRDefault="00BC261B" w:rsidP="00AA65D7">
            <w:pPr>
              <w:numPr>
                <w:ilvl w:val="0"/>
                <w:numId w:val="43"/>
              </w:numPr>
              <w:tabs>
                <w:tab w:val="clear" w:pos="1440"/>
                <w:tab w:val="left" w:pos="357"/>
                <w:tab w:val="num" w:pos="717"/>
              </w:tabs>
              <w:spacing w:line="307" w:lineRule="auto"/>
              <w:ind w:left="357" w:firstLine="0"/>
              <w:jc w:val="both"/>
              <w:rPr>
                <w:b w:val="0"/>
                <w:bCs/>
              </w:rPr>
            </w:pPr>
            <w:r w:rsidRPr="00507CB7">
              <w:rPr>
                <w:b w:val="0"/>
                <w:bCs/>
              </w:rPr>
              <w:t>Thời gian, địa điểm họp;</w:t>
            </w:r>
          </w:p>
          <w:p w14:paraId="07C65BE5" w14:textId="77777777" w:rsidR="00BC261B" w:rsidRPr="00507CB7" w:rsidRDefault="00BC261B" w:rsidP="00AA65D7">
            <w:pPr>
              <w:numPr>
                <w:ilvl w:val="0"/>
                <w:numId w:val="43"/>
              </w:numPr>
              <w:tabs>
                <w:tab w:val="clear" w:pos="1440"/>
                <w:tab w:val="left" w:pos="357"/>
                <w:tab w:val="num" w:pos="717"/>
              </w:tabs>
              <w:spacing w:line="307" w:lineRule="auto"/>
              <w:ind w:left="357" w:firstLine="0"/>
              <w:jc w:val="both"/>
              <w:rPr>
                <w:b w:val="0"/>
                <w:bCs/>
              </w:rPr>
            </w:pPr>
            <w:r w:rsidRPr="00507CB7">
              <w:rPr>
                <w:b w:val="0"/>
                <w:bCs/>
              </w:rPr>
              <w:t>Họ, tên từng thành viên dự họp hoặc người được uỷ quyền dự họp; họ, tên các thành viên không dự họp và lý do;</w:t>
            </w:r>
          </w:p>
          <w:p w14:paraId="5FC02054" w14:textId="77777777" w:rsidR="00BC261B" w:rsidRPr="00507CB7" w:rsidRDefault="00BC261B" w:rsidP="00AA65D7">
            <w:pPr>
              <w:numPr>
                <w:ilvl w:val="0"/>
                <w:numId w:val="43"/>
              </w:numPr>
              <w:tabs>
                <w:tab w:val="clear" w:pos="1440"/>
                <w:tab w:val="left" w:pos="357"/>
                <w:tab w:val="num" w:pos="717"/>
              </w:tabs>
              <w:spacing w:line="307" w:lineRule="auto"/>
              <w:ind w:left="357" w:firstLine="0"/>
              <w:jc w:val="both"/>
              <w:rPr>
                <w:b w:val="0"/>
                <w:bCs/>
              </w:rPr>
            </w:pPr>
            <w:r w:rsidRPr="00507CB7">
              <w:rPr>
                <w:b w:val="0"/>
                <w:bCs/>
              </w:rPr>
              <w:t>Các vấn đề được thảo luận và biểu quyết tại cuộc họp;</w:t>
            </w:r>
          </w:p>
          <w:p w14:paraId="68A522EF" w14:textId="77777777" w:rsidR="00BC261B" w:rsidRPr="00507CB7" w:rsidRDefault="00BC261B" w:rsidP="00AA65D7">
            <w:pPr>
              <w:numPr>
                <w:ilvl w:val="0"/>
                <w:numId w:val="43"/>
              </w:numPr>
              <w:tabs>
                <w:tab w:val="clear" w:pos="1440"/>
                <w:tab w:val="left" w:pos="357"/>
                <w:tab w:val="num" w:pos="717"/>
              </w:tabs>
              <w:spacing w:line="307" w:lineRule="auto"/>
              <w:ind w:left="357" w:firstLine="0"/>
              <w:jc w:val="both"/>
              <w:rPr>
                <w:b w:val="0"/>
                <w:bCs/>
              </w:rPr>
            </w:pPr>
            <w:r w:rsidRPr="00507CB7">
              <w:rPr>
                <w:b w:val="0"/>
                <w:bCs/>
              </w:rPr>
              <w:t>Tóm tắt phát biểu ý kiến của từng thành viên dự họp theo trình tự diễn biến của cuộc họp;</w:t>
            </w:r>
          </w:p>
          <w:p w14:paraId="223A24A9" w14:textId="77777777" w:rsidR="00BC261B" w:rsidRPr="00507CB7" w:rsidRDefault="00BC261B" w:rsidP="00AA65D7">
            <w:pPr>
              <w:numPr>
                <w:ilvl w:val="0"/>
                <w:numId w:val="43"/>
              </w:numPr>
              <w:tabs>
                <w:tab w:val="clear" w:pos="1440"/>
                <w:tab w:val="left" w:pos="357"/>
                <w:tab w:val="num" w:pos="717"/>
              </w:tabs>
              <w:spacing w:line="307" w:lineRule="auto"/>
              <w:ind w:left="357" w:firstLine="0"/>
              <w:jc w:val="both"/>
              <w:rPr>
                <w:b w:val="0"/>
                <w:bCs/>
              </w:rPr>
            </w:pPr>
            <w:r w:rsidRPr="00507CB7">
              <w:rPr>
                <w:b w:val="0"/>
                <w:bCs/>
              </w:rPr>
              <w:t>Kết quả biểu quyết trong đó ghi rõ những thành viên tán thành, không tán thành và không có ý kiến;</w:t>
            </w:r>
          </w:p>
          <w:p w14:paraId="2B9D2836" w14:textId="77777777" w:rsidR="00BC261B" w:rsidRPr="00507CB7" w:rsidRDefault="00BC261B" w:rsidP="00AA65D7">
            <w:pPr>
              <w:numPr>
                <w:ilvl w:val="0"/>
                <w:numId w:val="43"/>
              </w:numPr>
              <w:tabs>
                <w:tab w:val="clear" w:pos="1440"/>
                <w:tab w:val="left" w:pos="357"/>
                <w:tab w:val="num" w:pos="717"/>
              </w:tabs>
              <w:spacing w:line="307" w:lineRule="auto"/>
              <w:ind w:left="357" w:firstLine="0"/>
              <w:jc w:val="both"/>
              <w:rPr>
                <w:b w:val="0"/>
                <w:bCs/>
              </w:rPr>
            </w:pPr>
            <w:r w:rsidRPr="00507CB7">
              <w:rPr>
                <w:b w:val="0"/>
                <w:bCs/>
              </w:rPr>
              <w:t>Các quyết định đã được thông qua;</w:t>
            </w:r>
          </w:p>
          <w:p w14:paraId="471C57AA" w14:textId="77777777" w:rsidR="00BC261B" w:rsidRPr="00507CB7" w:rsidRDefault="00BC261B" w:rsidP="00AA65D7">
            <w:pPr>
              <w:numPr>
                <w:ilvl w:val="0"/>
                <w:numId w:val="43"/>
              </w:numPr>
              <w:tabs>
                <w:tab w:val="clear" w:pos="1440"/>
                <w:tab w:val="left" w:pos="357"/>
                <w:tab w:val="num" w:pos="717"/>
              </w:tabs>
              <w:spacing w:line="307" w:lineRule="auto"/>
              <w:ind w:left="357" w:firstLine="0"/>
              <w:jc w:val="both"/>
              <w:rPr>
                <w:b w:val="0"/>
                <w:bCs/>
              </w:rPr>
            </w:pPr>
            <w:r w:rsidRPr="00507CB7">
              <w:rPr>
                <w:b w:val="0"/>
                <w:bCs/>
              </w:rPr>
              <w:t>Họ, tên, chữ ký của tất cả thành viên hoặc đại diện theo uỷ quyền dự họp.</w:t>
            </w:r>
          </w:p>
          <w:p w14:paraId="255BE981" w14:textId="77777777" w:rsidR="00BC261B" w:rsidRPr="00507CB7" w:rsidRDefault="00BC261B" w:rsidP="0065335A">
            <w:pPr>
              <w:tabs>
                <w:tab w:val="left" w:pos="357"/>
              </w:tabs>
              <w:spacing w:line="307" w:lineRule="auto"/>
              <w:jc w:val="both"/>
              <w:rPr>
                <w:b w:val="0"/>
                <w:bCs/>
              </w:rPr>
            </w:pPr>
            <w:r w:rsidRPr="00507CB7">
              <w:rPr>
                <w:b w:val="0"/>
                <w:bCs/>
              </w:rPr>
              <w:lastRenderedPageBreak/>
              <w:tab/>
              <w:t>Chủ toạ và thư ký phải chịu trách nhiệm về tính trung thực và chính xác của nội dung biên bản họp Hội đồng quản trị.</w:t>
            </w:r>
          </w:p>
          <w:p w14:paraId="5219BE0C" w14:textId="77777777" w:rsidR="00BC261B" w:rsidRPr="00507CB7" w:rsidRDefault="00BC261B" w:rsidP="00AA65D7">
            <w:pPr>
              <w:numPr>
                <w:ilvl w:val="0"/>
                <w:numId w:val="42"/>
              </w:numPr>
              <w:tabs>
                <w:tab w:val="clear" w:pos="720"/>
                <w:tab w:val="num" w:pos="360"/>
              </w:tabs>
              <w:spacing w:line="307" w:lineRule="auto"/>
              <w:ind w:left="0" w:firstLine="0"/>
              <w:jc w:val="both"/>
              <w:rPr>
                <w:b w:val="0"/>
                <w:bCs/>
              </w:rPr>
            </w:pPr>
            <w:r w:rsidRPr="00507CB7">
              <w:rPr>
                <w:b w:val="0"/>
                <w:bCs/>
              </w:rPr>
              <w:t>Biên bản họp Hội đồng quản trị và tài liệu sử dụng trong cuộc họp phải được lưu giữ tại trụ chính của công ty.</w:t>
            </w:r>
          </w:p>
          <w:p w14:paraId="409CB770" w14:textId="77777777" w:rsidR="00BC261B" w:rsidRPr="00507CB7" w:rsidRDefault="00BC261B" w:rsidP="00AA65D7">
            <w:pPr>
              <w:numPr>
                <w:ilvl w:val="0"/>
                <w:numId w:val="42"/>
              </w:numPr>
              <w:tabs>
                <w:tab w:val="clear" w:pos="720"/>
                <w:tab w:val="num" w:pos="360"/>
              </w:tabs>
              <w:spacing w:line="307" w:lineRule="auto"/>
              <w:ind w:left="0" w:firstLine="0"/>
              <w:jc w:val="both"/>
              <w:rPr>
                <w:b w:val="0"/>
                <w:bCs/>
              </w:rPr>
            </w:pPr>
            <w:r w:rsidRPr="00507CB7">
              <w:rPr>
                <w:b w:val="0"/>
                <w:bCs/>
              </w:rPr>
              <w:t>Biên bản lập bằng tiếng Việt và tiếng nước ngoài có giá trị pháp lý ngang nhau.</w:t>
            </w:r>
          </w:p>
          <w:p w14:paraId="57361ECD" w14:textId="77777777" w:rsidR="00BC261B" w:rsidRPr="00507CB7" w:rsidRDefault="00BC261B"/>
        </w:tc>
        <w:tc>
          <w:tcPr>
            <w:tcW w:w="5490" w:type="dxa"/>
          </w:tcPr>
          <w:p w14:paraId="52487384" w14:textId="77777777" w:rsidR="00BC261B" w:rsidRPr="00507CB7" w:rsidRDefault="00BC261B" w:rsidP="004B77AA">
            <w:pPr>
              <w:tabs>
                <w:tab w:val="left" w:pos="357"/>
              </w:tabs>
              <w:spacing w:line="307" w:lineRule="auto"/>
              <w:jc w:val="both"/>
            </w:pPr>
            <w:r w:rsidRPr="00507CB7">
              <w:lastRenderedPageBreak/>
              <w:t xml:space="preserve">Điều 47: Biên bản họp Hội đồng quản trị </w:t>
            </w:r>
          </w:p>
          <w:p w14:paraId="40846F03" w14:textId="5F43A413" w:rsidR="00BC261B" w:rsidRPr="00507CB7" w:rsidRDefault="00BC261B" w:rsidP="00AA65D7">
            <w:pPr>
              <w:numPr>
                <w:ilvl w:val="0"/>
                <w:numId w:val="75"/>
              </w:numPr>
              <w:tabs>
                <w:tab w:val="clear" w:pos="720"/>
                <w:tab w:val="left" w:pos="389"/>
              </w:tabs>
              <w:spacing w:line="307" w:lineRule="auto"/>
              <w:ind w:left="12" w:firstLine="0"/>
              <w:jc w:val="both"/>
              <w:rPr>
                <w:b w:val="0"/>
                <w:bCs/>
              </w:rPr>
            </w:pPr>
            <w:r w:rsidRPr="00507CB7">
              <w:rPr>
                <w:b w:val="0"/>
                <w:bCs/>
              </w:rPr>
              <w:t xml:space="preserve">Các cuộc họp của Hội đồng quản trị phải được ghi biên bản và </w:t>
            </w:r>
            <w:r w:rsidRPr="00507CB7">
              <w:rPr>
                <w:b w:val="0"/>
                <w:bCs/>
                <w:color w:val="FF0000"/>
              </w:rPr>
              <w:t>có thể ghi âm, ghi và lưu giữ dưới hình thức điện tử khác. Biên bản phải lập bằng tiếng Việt và có thể cả bằng tiếng nước ngoài, có các nội dung chủ yếu sau đây:</w:t>
            </w:r>
          </w:p>
          <w:p w14:paraId="33A39AAF" w14:textId="77777777" w:rsidR="00BC261B" w:rsidRPr="00507CB7" w:rsidRDefault="00BC261B" w:rsidP="00AA65D7">
            <w:pPr>
              <w:numPr>
                <w:ilvl w:val="0"/>
                <w:numId w:val="76"/>
              </w:numPr>
              <w:tabs>
                <w:tab w:val="clear" w:pos="1440"/>
                <w:tab w:val="left" w:pos="357"/>
              </w:tabs>
              <w:spacing w:line="307" w:lineRule="auto"/>
              <w:ind w:left="732"/>
              <w:jc w:val="both"/>
              <w:rPr>
                <w:b w:val="0"/>
                <w:bCs/>
                <w:color w:val="FF0000"/>
              </w:rPr>
            </w:pPr>
            <w:r w:rsidRPr="00507CB7">
              <w:rPr>
                <w:b w:val="0"/>
                <w:bCs/>
                <w:color w:val="FF0000"/>
              </w:rPr>
              <w:t>Tên, địa chỉ trụ sở chính, mã số doanh nghiệp hoặc Số và ngày cấp Giấy phép thành lập và hoạt động;</w:t>
            </w:r>
          </w:p>
          <w:p w14:paraId="26720830" w14:textId="77777777" w:rsidR="00BC261B" w:rsidRPr="00507CB7" w:rsidRDefault="00BC261B" w:rsidP="00AA65D7">
            <w:pPr>
              <w:numPr>
                <w:ilvl w:val="0"/>
                <w:numId w:val="76"/>
              </w:numPr>
              <w:tabs>
                <w:tab w:val="clear" w:pos="1440"/>
                <w:tab w:val="left" w:pos="357"/>
                <w:tab w:val="num" w:pos="717"/>
              </w:tabs>
              <w:spacing w:line="307" w:lineRule="auto"/>
              <w:ind w:left="357" w:firstLine="0"/>
              <w:jc w:val="both"/>
              <w:rPr>
                <w:b w:val="0"/>
                <w:bCs/>
              </w:rPr>
            </w:pPr>
            <w:r w:rsidRPr="00507CB7">
              <w:rPr>
                <w:b w:val="0"/>
                <w:bCs/>
              </w:rPr>
              <w:t>Mục đích, chương trình và nội dung họp;</w:t>
            </w:r>
          </w:p>
          <w:p w14:paraId="7FB0E064" w14:textId="77777777" w:rsidR="00BC261B" w:rsidRPr="00507CB7" w:rsidRDefault="00BC261B" w:rsidP="00AA65D7">
            <w:pPr>
              <w:numPr>
                <w:ilvl w:val="0"/>
                <w:numId w:val="76"/>
              </w:numPr>
              <w:tabs>
                <w:tab w:val="clear" w:pos="1440"/>
                <w:tab w:val="left" w:pos="357"/>
                <w:tab w:val="num" w:pos="717"/>
              </w:tabs>
              <w:spacing w:line="307" w:lineRule="auto"/>
              <w:ind w:left="357" w:firstLine="0"/>
              <w:jc w:val="both"/>
              <w:rPr>
                <w:b w:val="0"/>
                <w:bCs/>
              </w:rPr>
            </w:pPr>
            <w:r w:rsidRPr="00507CB7">
              <w:rPr>
                <w:b w:val="0"/>
                <w:bCs/>
              </w:rPr>
              <w:t>Thời gian, địa điểm họp;</w:t>
            </w:r>
          </w:p>
          <w:p w14:paraId="3F9D5D0E" w14:textId="77777777" w:rsidR="00BC261B" w:rsidRPr="00507CB7" w:rsidRDefault="00BC261B" w:rsidP="00AA65D7">
            <w:pPr>
              <w:numPr>
                <w:ilvl w:val="0"/>
                <w:numId w:val="76"/>
              </w:numPr>
              <w:tabs>
                <w:tab w:val="clear" w:pos="1440"/>
                <w:tab w:val="left" w:pos="357"/>
                <w:tab w:val="num" w:pos="717"/>
              </w:tabs>
              <w:spacing w:line="307" w:lineRule="auto"/>
              <w:ind w:left="357" w:firstLine="0"/>
              <w:jc w:val="both"/>
              <w:rPr>
                <w:b w:val="0"/>
                <w:bCs/>
              </w:rPr>
            </w:pPr>
            <w:r w:rsidRPr="00507CB7">
              <w:rPr>
                <w:b w:val="0"/>
                <w:bCs/>
              </w:rPr>
              <w:t>Họ, tên từng thành viên dự họp hoặc người được uỷ quyền dự họp; họ, tên các thành viên không dự họp và lý do;</w:t>
            </w:r>
          </w:p>
          <w:p w14:paraId="1307BE53" w14:textId="77777777" w:rsidR="00BC261B" w:rsidRPr="00507CB7" w:rsidRDefault="00BC261B" w:rsidP="00AA65D7">
            <w:pPr>
              <w:numPr>
                <w:ilvl w:val="0"/>
                <w:numId w:val="76"/>
              </w:numPr>
              <w:tabs>
                <w:tab w:val="clear" w:pos="1440"/>
                <w:tab w:val="left" w:pos="357"/>
                <w:tab w:val="num" w:pos="717"/>
              </w:tabs>
              <w:spacing w:line="307" w:lineRule="auto"/>
              <w:ind w:left="357" w:firstLine="0"/>
              <w:jc w:val="both"/>
              <w:rPr>
                <w:b w:val="0"/>
                <w:bCs/>
              </w:rPr>
            </w:pPr>
            <w:r w:rsidRPr="00507CB7">
              <w:rPr>
                <w:b w:val="0"/>
                <w:bCs/>
              </w:rPr>
              <w:t>Các vấn đề được thảo luận và biểu quyết tại cuộc họp;</w:t>
            </w:r>
          </w:p>
          <w:p w14:paraId="2B1D40A2" w14:textId="77777777" w:rsidR="00BC261B" w:rsidRPr="00507CB7" w:rsidRDefault="00BC261B" w:rsidP="00AA65D7">
            <w:pPr>
              <w:numPr>
                <w:ilvl w:val="0"/>
                <w:numId w:val="76"/>
              </w:numPr>
              <w:tabs>
                <w:tab w:val="clear" w:pos="1440"/>
                <w:tab w:val="left" w:pos="357"/>
                <w:tab w:val="num" w:pos="717"/>
              </w:tabs>
              <w:spacing w:line="307" w:lineRule="auto"/>
              <w:ind w:left="357" w:firstLine="0"/>
              <w:jc w:val="both"/>
              <w:rPr>
                <w:b w:val="0"/>
                <w:bCs/>
              </w:rPr>
            </w:pPr>
            <w:r w:rsidRPr="00507CB7">
              <w:rPr>
                <w:b w:val="0"/>
                <w:bCs/>
              </w:rPr>
              <w:t>Tóm tắt phát biểu ý kiến của từng thành viên dự họp theo trình tự diễn biến của cuộc họp;</w:t>
            </w:r>
          </w:p>
          <w:p w14:paraId="1C454F76" w14:textId="77777777" w:rsidR="00BC261B" w:rsidRPr="00507CB7" w:rsidRDefault="00BC261B" w:rsidP="00AA65D7">
            <w:pPr>
              <w:numPr>
                <w:ilvl w:val="0"/>
                <w:numId w:val="76"/>
              </w:numPr>
              <w:tabs>
                <w:tab w:val="clear" w:pos="1440"/>
                <w:tab w:val="left" w:pos="357"/>
                <w:tab w:val="num" w:pos="717"/>
              </w:tabs>
              <w:spacing w:line="307" w:lineRule="auto"/>
              <w:ind w:left="357" w:firstLine="0"/>
              <w:jc w:val="both"/>
              <w:rPr>
                <w:b w:val="0"/>
                <w:bCs/>
              </w:rPr>
            </w:pPr>
            <w:r w:rsidRPr="00507CB7">
              <w:rPr>
                <w:b w:val="0"/>
                <w:bCs/>
              </w:rPr>
              <w:t>Kết quả biểu quyết trong đó ghi rõ những thành viên tán thành, không tán thành và không có ý kiến;</w:t>
            </w:r>
          </w:p>
          <w:p w14:paraId="2A0615B8" w14:textId="77777777" w:rsidR="00BC261B" w:rsidRPr="00507CB7" w:rsidRDefault="00BC261B" w:rsidP="00AA65D7">
            <w:pPr>
              <w:numPr>
                <w:ilvl w:val="0"/>
                <w:numId w:val="76"/>
              </w:numPr>
              <w:tabs>
                <w:tab w:val="clear" w:pos="1440"/>
                <w:tab w:val="left" w:pos="357"/>
                <w:tab w:val="num" w:pos="717"/>
              </w:tabs>
              <w:spacing w:line="307" w:lineRule="auto"/>
              <w:ind w:left="357" w:firstLine="0"/>
              <w:jc w:val="both"/>
              <w:rPr>
                <w:b w:val="0"/>
                <w:bCs/>
                <w:color w:val="FF0000"/>
              </w:rPr>
            </w:pPr>
            <w:r w:rsidRPr="00507CB7">
              <w:rPr>
                <w:b w:val="0"/>
                <w:bCs/>
                <w:color w:val="FF0000"/>
              </w:rPr>
              <w:t>Các vấn đề đã được thông qua;</w:t>
            </w:r>
          </w:p>
          <w:p w14:paraId="467C01FE" w14:textId="77777777" w:rsidR="00BC261B" w:rsidRPr="00507CB7" w:rsidRDefault="00BC261B" w:rsidP="00AA65D7">
            <w:pPr>
              <w:numPr>
                <w:ilvl w:val="0"/>
                <w:numId w:val="76"/>
              </w:numPr>
              <w:tabs>
                <w:tab w:val="clear" w:pos="1440"/>
                <w:tab w:val="left" w:pos="357"/>
                <w:tab w:val="num" w:pos="717"/>
              </w:tabs>
              <w:spacing w:line="307" w:lineRule="auto"/>
              <w:ind w:left="357" w:firstLine="0"/>
              <w:jc w:val="both"/>
              <w:rPr>
                <w:b w:val="0"/>
                <w:bCs/>
                <w:color w:val="FF0000"/>
              </w:rPr>
            </w:pPr>
            <w:r w:rsidRPr="00507CB7">
              <w:rPr>
                <w:b w:val="0"/>
                <w:bCs/>
                <w:color w:val="FF0000"/>
              </w:rPr>
              <w:t>Họ, tên, chữ ký chủ tọa và người ghi biên bản.</w:t>
            </w:r>
          </w:p>
          <w:p w14:paraId="1E65586C" w14:textId="77777777" w:rsidR="00BC261B" w:rsidRPr="00507CB7" w:rsidRDefault="00BC261B" w:rsidP="004B77AA">
            <w:pPr>
              <w:tabs>
                <w:tab w:val="left" w:pos="357"/>
              </w:tabs>
              <w:spacing w:line="307" w:lineRule="auto"/>
              <w:jc w:val="both"/>
              <w:rPr>
                <w:b w:val="0"/>
                <w:bCs/>
              </w:rPr>
            </w:pPr>
            <w:r w:rsidRPr="00507CB7">
              <w:rPr>
                <w:b w:val="0"/>
                <w:bCs/>
                <w:color w:val="FF0000"/>
              </w:rPr>
              <w:lastRenderedPageBreak/>
              <w:tab/>
            </w:r>
            <w:r w:rsidRPr="00507CB7">
              <w:rPr>
                <w:b w:val="0"/>
                <w:bCs/>
              </w:rPr>
              <w:t>Chủ toạ và người ghi biên bản phải chịu trách nhiệm về tính trung thực và chính xác của nội dung biên bản họp Hội đồng quản trị.</w:t>
            </w:r>
          </w:p>
          <w:p w14:paraId="30FDF755" w14:textId="77777777" w:rsidR="00BC261B" w:rsidRPr="00507CB7" w:rsidRDefault="00BC261B" w:rsidP="00AA65D7">
            <w:pPr>
              <w:numPr>
                <w:ilvl w:val="0"/>
                <w:numId w:val="75"/>
              </w:numPr>
              <w:tabs>
                <w:tab w:val="clear" w:pos="720"/>
                <w:tab w:val="num" w:pos="360"/>
              </w:tabs>
              <w:spacing w:line="307" w:lineRule="auto"/>
              <w:ind w:left="0" w:firstLine="0"/>
              <w:jc w:val="both"/>
              <w:rPr>
                <w:b w:val="0"/>
                <w:bCs/>
              </w:rPr>
            </w:pPr>
            <w:r w:rsidRPr="00507CB7">
              <w:rPr>
                <w:b w:val="0"/>
                <w:bCs/>
              </w:rPr>
              <w:t>Biên bản họp Hội đồng quản trị và tài liệu sử dụng trong cuộc họp phải được lưu giữ tại trụ chính của công ty.</w:t>
            </w:r>
          </w:p>
          <w:p w14:paraId="1A065864" w14:textId="77777777" w:rsidR="00BC261B" w:rsidRPr="00507CB7" w:rsidRDefault="00BC261B" w:rsidP="00AA65D7">
            <w:pPr>
              <w:numPr>
                <w:ilvl w:val="0"/>
                <w:numId w:val="75"/>
              </w:numPr>
              <w:tabs>
                <w:tab w:val="clear" w:pos="720"/>
                <w:tab w:val="num" w:pos="360"/>
              </w:tabs>
              <w:spacing w:line="307" w:lineRule="auto"/>
              <w:ind w:left="0" w:firstLine="0"/>
              <w:jc w:val="both"/>
              <w:rPr>
                <w:lang w:val="nl-NL"/>
              </w:rPr>
            </w:pPr>
            <w:r w:rsidRPr="00507CB7">
              <w:rPr>
                <w:b w:val="0"/>
                <w:bCs/>
                <w:color w:val="FF0000"/>
              </w:rPr>
              <w:t>Biên bản lập bằng tiếng Việt và tiếng nước ngoài có hiệu lực ngang nhau. Trường hợp có sự khác nhau về nội dung biên bản tiếng Việt và tiếng nước ngoài thì nội dung trong biên bản tiếng Việt có hiệu lực áp dụng.</w:t>
            </w:r>
          </w:p>
        </w:tc>
        <w:tc>
          <w:tcPr>
            <w:tcW w:w="3690" w:type="dxa"/>
          </w:tcPr>
          <w:p w14:paraId="0079A603" w14:textId="77777777" w:rsidR="00BC261B" w:rsidRPr="00507CB7" w:rsidRDefault="00BC261B" w:rsidP="004B77AA">
            <w:pPr>
              <w:tabs>
                <w:tab w:val="left" w:pos="357"/>
              </w:tabs>
              <w:spacing w:line="307" w:lineRule="auto"/>
              <w:jc w:val="both"/>
            </w:pPr>
            <w:r w:rsidRPr="00507CB7">
              <w:rPr>
                <w:b w:val="0"/>
                <w:lang w:val="nl-NL"/>
              </w:rPr>
              <w:lastRenderedPageBreak/>
              <w:t>Sửa đổi phù hợp với Luật doanh nghiệp 2014</w:t>
            </w:r>
          </w:p>
        </w:tc>
      </w:tr>
      <w:tr w:rsidR="00BC261B" w:rsidRPr="00507CB7" w14:paraId="2CE8F74B" w14:textId="77777777" w:rsidTr="004251A7">
        <w:tc>
          <w:tcPr>
            <w:tcW w:w="1800" w:type="dxa"/>
          </w:tcPr>
          <w:p w14:paraId="6854763D" w14:textId="77777777" w:rsidR="00BC261B" w:rsidRPr="00507CB7" w:rsidRDefault="00BC261B" w:rsidP="00D42430">
            <w:pPr>
              <w:pStyle w:val="ListParagraph"/>
              <w:numPr>
                <w:ilvl w:val="0"/>
                <w:numId w:val="128"/>
              </w:numPr>
              <w:tabs>
                <w:tab w:val="left" w:pos="363"/>
              </w:tabs>
              <w:ind w:left="0" w:firstLine="0"/>
              <w:rPr>
                <w:b w:val="0"/>
              </w:rPr>
            </w:pPr>
            <w:r w:rsidRPr="00507CB7">
              <w:rPr>
                <w:b w:val="0"/>
              </w:rPr>
              <w:lastRenderedPageBreak/>
              <w:t xml:space="preserve">Sửa đổi bổ sung  Điều 49: Công khai các lợi ích liên quan: </w:t>
            </w:r>
          </w:p>
        </w:tc>
        <w:tc>
          <w:tcPr>
            <w:tcW w:w="5310" w:type="dxa"/>
          </w:tcPr>
          <w:p w14:paraId="0B48F93A" w14:textId="77777777" w:rsidR="00BC261B" w:rsidRPr="00507CB7" w:rsidRDefault="00BC261B" w:rsidP="0065335A">
            <w:pPr>
              <w:tabs>
                <w:tab w:val="left" w:pos="357"/>
              </w:tabs>
              <w:spacing w:line="307" w:lineRule="auto"/>
              <w:jc w:val="both"/>
            </w:pPr>
            <w:r w:rsidRPr="00507CB7">
              <w:t>Điều 49: Công khai các lợi ích liên quan</w:t>
            </w:r>
          </w:p>
          <w:p w14:paraId="098DCB3D" w14:textId="77777777" w:rsidR="00BC261B" w:rsidRPr="00507CB7" w:rsidRDefault="00BC261B" w:rsidP="00AA65D7">
            <w:pPr>
              <w:pStyle w:val="ndieund"/>
              <w:numPr>
                <w:ilvl w:val="0"/>
                <w:numId w:val="44"/>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Thành viên Hội đồng quản trị, thành viên Ban kiểm soát, Tổng Giám đốc và người quản lý khác của công ty phải kê khai các lợi ích liên quan của họ với công ty, bao gồm:</w:t>
            </w:r>
          </w:p>
          <w:p w14:paraId="1FBA9A3C" w14:textId="77777777" w:rsidR="00BC261B" w:rsidRPr="00507CB7" w:rsidRDefault="00BC261B" w:rsidP="00AA65D7">
            <w:pPr>
              <w:pStyle w:val="ndieund"/>
              <w:numPr>
                <w:ilvl w:val="0"/>
                <w:numId w:val="45"/>
              </w:numPr>
              <w:tabs>
                <w:tab w:val="clear" w:pos="1440"/>
                <w:tab w:val="left" w:pos="357"/>
                <w:tab w:val="num" w:pos="717"/>
              </w:tabs>
              <w:spacing w:after="0" w:line="307" w:lineRule="auto"/>
              <w:ind w:left="357" w:firstLine="0"/>
              <w:rPr>
                <w:rFonts w:ascii="Times New Roman" w:hAnsi="Times New Roman"/>
                <w:sz w:val="24"/>
                <w:lang w:val="nl-NL"/>
              </w:rPr>
            </w:pPr>
            <w:r w:rsidRPr="00507CB7">
              <w:rPr>
                <w:rFonts w:ascii="Times New Roman" w:hAnsi="Times New Roman"/>
                <w:sz w:val="24"/>
                <w:lang w:val="nl-NL"/>
              </w:rPr>
              <w:t>Tên, địa chỉ trụ sở chính, ngành, nghề kinh doanh, số và ngày cấp Giấy chứng nhận đăng ký kinh doanh, nơi đăng ký kinh doanh của doanh nghiệp mà họ có sở hữu phần vốn góp hoặc cổ phần; tỷ lệ và thời điểm sở hữu phần vốn góp hoặc cổ phần đó;</w:t>
            </w:r>
          </w:p>
          <w:p w14:paraId="54BBB6AE" w14:textId="77777777" w:rsidR="00BC261B" w:rsidRPr="00507CB7" w:rsidRDefault="00BC261B" w:rsidP="00AA65D7">
            <w:pPr>
              <w:pStyle w:val="ndieund"/>
              <w:numPr>
                <w:ilvl w:val="0"/>
                <w:numId w:val="45"/>
              </w:numPr>
              <w:tabs>
                <w:tab w:val="clear" w:pos="1440"/>
                <w:tab w:val="left" w:pos="357"/>
                <w:tab w:val="num" w:pos="717"/>
              </w:tabs>
              <w:spacing w:after="0" w:line="307" w:lineRule="auto"/>
              <w:ind w:left="357" w:firstLine="0"/>
              <w:rPr>
                <w:rFonts w:ascii="Times New Roman" w:hAnsi="Times New Roman"/>
                <w:sz w:val="24"/>
                <w:lang w:val="nl-NL"/>
              </w:rPr>
            </w:pPr>
            <w:r w:rsidRPr="00507CB7">
              <w:rPr>
                <w:rFonts w:ascii="Times New Roman" w:hAnsi="Times New Roman"/>
                <w:sz w:val="24"/>
                <w:lang w:val="nl-NL"/>
              </w:rPr>
              <w:t>Tên, địa chỉ trụ sở chính, ngành, nghề kinh doanh, số và ngày cấp Giấy chứng nhận đăng ký kinh doanh, nơi đăng ký kinh doanh của doanh nghiệp mà những người có liên quan của họ cùng sở hữu hoặc sở hữu riêng cổ phần hoặc phần vốn góp trên 35% vốn điều lệ.</w:t>
            </w:r>
          </w:p>
          <w:p w14:paraId="405C049B" w14:textId="77777777" w:rsidR="00BC261B" w:rsidRPr="00507CB7" w:rsidRDefault="00BC261B" w:rsidP="00AA65D7">
            <w:pPr>
              <w:pStyle w:val="ndieund"/>
              <w:numPr>
                <w:ilvl w:val="0"/>
                <w:numId w:val="44"/>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 xml:space="preserve">Việc kê khai quy định tại Khoản 1 Điều này phải được thực hiện trong thời hạn bảy (07) ngày làm việc, kể từ ngày phát sinh lợi ích liên quan; việc sửa đổi, bổ sung phải được khai báo với công ty trong </w:t>
            </w:r>
            <w:r w:rsidRPr="00507CB7">
              <w:rPr>
                <w:rFonts w:ascii="Times New Roman" w:hAnsi="Times New Roman"/>
                <w:sz w:val="24"/>
                <w:lang w:val="nl-NL"/>
              </w:rPr>
              <w:lastRenderedPageBreak/>
              <w:t>thời hạn bảy ngày làm việc, kể từ ngày có sửa đổi, bổ sung tương ứng.</w:t>
            </w:r>
          </w:p>
          <w:p w14:paraId="25298E85" w14:textId="77777777" w:rsidR="00BC261B" w:rsidRPr="00507CB7" w:rsidRDefault="00BC261B" w:rsidP="00AA65D7">
            <w:pPr>
              <w:pStyle w:val="ndieund"/>
              <w:numPr>
                <w:ilvl w:val="0"/>
                <w:numId w:val="44"/>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Việc kê khai quy định tại Khoản 1 và Khoản 2 Điều này phải được thông báo cho Đại hội đồng cổ đông tại cuộc họp thường niên và được niêm yết, lưu giữ tại trụ sở chính của doanh nghiệp. Cổ đông, đại diện theo uỷ quyền của cổ đông, thành viên Hội đồng quản trị, Ban kiểm soát, Tổng Giám đốc có quyền xem xét nội dung kê khai bất cứ lúc nào nếu xét thấy cần thiết.</w:t>
            </w:r>
          </w:p>
          <w:p w14:paraId="464D407C" w14:textId="77777777" w:rsidR="00BC261B" w:rsidRPr="00507CB7" w:rsidRDefault="00BC261B" w:rsidP="00AA65D7">
            <w:pPr>
              <w:pStyle w:val="ndieund"/>
              <w:numPr>
                <w:ilvl w:val="0"/>
                <w:numId w:val="44"/>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Thành viên Hội đồng quản trị, Tổng Giám đốc nhân danh cá nhân hoặc nhân danh người khác để thực hiện công việc dưới mọi hình thức trong phạm vi công việc kinh doanh của công ty đều phải giải trình bản chất, nội dung của công việc đó trước Hội đồng quản trị, Ban kiểm soát và chỉ được thực hiện khi được đa số thành viên còn lại của Hội đồng quản trị chấp thuận; nếu thực hiện mà không khai báo hoặc không được sự chấp thuận của Hội đồng quản trị thì tất cả thu nhập có được từ hoạt động đó thuộc về công ty.</w:t>
            </w:r>
          </w:p>
        </w:tc>
        <w:tc>
          <w:tcPr>
            <w:tcW w:w="5490" w:type="dxa"/>
          </w:tcPr>
          <w:p w14:paraId="1CAFA96B" w14:textId="77777777" w:rsidR="00BC261B" w:rsidRPr="00507CB7" w:rsidRDefault="00BC261B" w:rsidP="004B77AA">
            <w:pPr>
              <w:tabs>
                <w:tab w:val="left" w:pos="357"/>
              </w:tabs>
              <w:spacing w:line="307" w:lineRule="auto"/>
              <w:jc w:val="both"/>
            </w:pPr>
            <w:r w:rsidRPr="00507CB7">
              <w:lastRenderedPageBreak/>
              <w:t>Điều 49: Công khai các lợi ích liên quan</w:t>
            </w:r>
          </w:p>
          <w:p w14:paraId="1A033595" w14:textId="77777777" w:rsidR="00BC261B" w:rsidRPr="00507CB7" w:rsidRDefault="00BC261B" w:rsidP="00AA65D7">
            <w:pPr>
              <w:pStyle w:val="ndieund"/>
              <w:numPr>
                <w:ilvl w:val="0"/>
                <w:numId w:val="73"/>
              </w:numPr>
              <w:tabs>
                <w:tab w:val="clear" w:pos="720"/>
                <w:tab w:val="num" w:pos="-12138"/>
                <w:tab w:val="left" w:pos="372"/>
              </w:tabs>
              <w:spacing w:after="0" w:line="307" w:lineRule="auto"/>
              <w:ind w:left="12" w:firstLine="0"/>
              <w:rPr>
                <w:rFonts w:ascii="Times New Roman" w:hAnsi="Times New Roman"/>
                <w:sz w:val="24"/>
                <w:lang w:val="nl-NL"/>
              </w:rPr>
            </w:pPr>
            <w:r w:rsidRPr="00507CB7">
              <w:rPr>
                <w:rFonts w:ascii="Times New Roman" w:hAnsi="Times New Roman"/>
                <w:sz w:val="24"/>
                <w:lang w:val="nl-NL"/>
              </w:rPr>
              <w:t xml:space="preserve">Thành viên Hội đồng quản trị, </w:t>
            </w:r>
            <w:r w:rsidRPr="00507CB7">
              <w:rPr>
                <w:rFonts w:ascii="Times New Roman" w:hAnsi="Times New Roman"/>
                <w:color w:val="FF0000"/>
                <w:sz w:val="24"/>
                <w:lang w:val="nl-NL"/>
              </w:rPr>
              <w:t>Kiểm soát viên</w:t>
            </w:r>
            <w:r w:rsidRPr="00507CB7">
              <w:rPr>
                <w:rFonts w:ascii="Times New Roman" w:hAnsi="Times New Roman"/>
                <w:sz w:val="24"/>
                <w:lang w:val="nl-NL"/>
              </w:rPr>
              <w:t>, Tổng Giám đốc và người quản lý khác của công ty phải kê khai các lợi ích liên quan của họ với công ty, bao gồm:</w:t>
            </w:r>
          </w:p>
          <w:p w14:paraId="082B4217" w14:textId="77777777" w:rsidR="00BC261B" w:rsidRPr="00507CB7" w:rsidRDefault="00BC261B" w:rsidP="00AA65D7">
            <w:pPr>
              <w:pStyle w:val="ndieund"/>
              <w:numPr>
                <w:ilvl w:val="0"/>
                <w:numId w:val="74"/>
              </w:numPr>
              <w:tabs>
                <w:tab w:val="clear" w:pos="1440"/>
                <w:tab w:val="num" w:pos="-10158"/>
                <w:tab w:val="left" w:pos="740"/>
              </w:tabs>
              <w:spacing w:after="0" w:line="307" w:lineRule="auto"/>
              <w:ind w:left="372" w:firstLine="0"/>
              <w:rPr>
                <w:rFonts w:ascii="Times New Roman" w:hAnsi="Times New Roman"/>
                <w:sz w:val="24"/>
                <w:lang w:val="nl-NL"/>
              </w:rPr>
            </w:pPr>
            <w:r w:rsidRPr="00507CB7">
              <w:rPr>
                <w:rFonts w:ascii="Times New Roman" w:hAnsi="Times New Roman"/>
                <w:sz w:val="24"/>
                <w:lang w:val="nl-NL"/>
              </w:rPr>
              <w:t xml:space="preserve">Tên, địa </w:t>
            </w:r>
            <w:r w:rsidRPr="00507CB7">
              <w:rPr>
                <w:rFonts w:ascii="Times New Roman" w:hAnsi="Times New Roman"/>
                <w:color w:val="FF0000"/>
                <w:sz w:val="24"/>
                <w:lang w:val="nl-NL"/>
              </w:rPr>
              <w:t>chỉ trụ sở chính</w:t>
            </w:r>
            <w:r w:rsidRPr="00507CB7">
              <w:rPr>
                <w:rFonts w:ascii="Times New Roman" w:hAnsi="Times New Roman"/>
                <w:sz w:val="24"/>
                <w:lang w:val="nl-NL"/>
              </w:rPr>
              <w:t xml:space="preserve">, ngành, nghề kinh doanh, </w:t>
            </w:r>
            <w:r w:rsidRPr="00507CB7">
              <w:rPr>
                <w:rFonts w:ascii="Times New Roman" w:hAnsi="Times New Roman"/>
                <w:color w:val="FF0000"/>
                <w:sz w:val="24"/>
                <w:lang w:val="nl-NL"/>
              </w:rPr>
              <w:t xml:space="preserve">mã số doanh nghiệp </w:t>
            </w:r>
            <w:r w:rsidRPr="00507CB7">
              <w:rPr>
                <w:rFonts w:ascii="Times New Roman" w:hAnsi="Times New Roman"/>
                <w:sz w:val="24"/>
                <w:lang w:val="nl-NL"/>
              </w:rPr>
              <w:t>hoặc số và ngày cấp Giấy chứng nhận đăng ký kinh doanh hoặc Giấy phép thành lập và hoạt động</w:t>
            </w:r>
            <w:r w:rsidRPr="00507CB7" w:rsidDel="00002633">
              <w:rPr>
                <w:rFonts w:ascii="Times New Roman" w:hAnsi="Times New Roman"/>
                <w:sz w:val="24"/>
                <w:lang w:val="nl-NL"/>
              </w:rPr>
              <w:t xml:space="preserve"> </w:t>
            </w:r>
            <w:r w:rsidRPr="00507CB7">
              <w:rPr>
                <w:rFonts w:ascii="Times New Roman" w:hAnsi="Times New Roman"/>
                <w:sz w:val="24"/>
                <w:lang w:val="nl-NL"/>
              </w:rPr>
              <w:t>của doanh nghiệp mà họ có sở hữu phần vốn góp hoặc cổ phần; tỷ lệ và thời điểm sở hữu phần vốn góp hoặc cổ phần đó;</w:t>
            </w:r>
          </w:p>
          <w:p w14:paraId="7E931F3A" w14:textId="77777777" w:rsidR="00BC261B" w:rsidRPr="00507CB7" w:rsidRDefault="00BC261B" w:rsidP="00AA65D7">
            <w:pPr>
              <w:pStyle w:val="ndieund"/>
              <w:numPr>
                <w:ilvl w:val="0"/>
                <w:numId w:val="74"/>
              </w:numPr>
              <w:tabs>
                <w:tab w:val="clear" w:pos="1440"/>
                <w:tab w:val="left" w:pos="357"/>
                <w:tab w:val="num" w:pos="717"/>
              </w:tabs>
              <w:spacing w:after="0" w:line="307" w:lineRule="auto"/>
              <w:ind w:left="357" w:firstLine="0"/>
              <w:rPr>
                <w:rFonts w:ascii="Times New Roman" w:hAnsi="Times New Roman"/>
                <w:sz w:val="24"/>
                <w:lang w:val="nl-NL"/>
              </w:rPr>
            </w:pPr>
            <w:r w:rsidRPr="00507CB7">
              <w:rPr>
                <w:rFonts w:ascii="Times New Roman" w:hAnsi="Times New Roman"/>
                <w:sz w:val="24"/>
                <w:lang w:val="nl-NL"/>
              </w:rPr>
              <w:t xml:space="preserve">Tên, </w:t>
            </w:r>
            <w:r w:rsidRPr="00507CB7">
              <w:rPr>
                <w:rFonts w:ascii="Times New Roman" w:hAnsi="Times New Roman"/>
                <w:color w:val="FF0000"/>
                <w:sz w:val="24"/>
                <w:lang w:val="nl-NL"/>
              </w:rPr>
              <w:t xml:space="preserve">địa chỉ trụ sở chính, ngành, nghề kinh doanh, mã số doanh nghiệp </w:t>
            </w:r>
            <w:r w:rsidRPr="00507CB7">
              <w:rPr>
                <w:rFonts w:ascii="Times New Roman" w:hAnsi="Times New Roman"/>
                <w:sz w:val="24"/>
                <w:lang w:val="nl-NL"/>
              </w:rPr>
              <w:t>hoặc số và ngày cấp Giấy chứng nhận đăng ký kinh doanh,hoặc Giấy phép thành lập và hoạt động của doanh nghiệp mà những người có liên quan của họ cùng sở hữu hoặc sở hữu riêng cổ phần hoặc phần vốn góp trên 35% vốn điều lệ.</w:t>
            </w:r>
          </w:p>
          <w:p w14:paraId="6D220115" w14:textId="77777777" w:rsidR="00BC261B" w:rsidRPr="00507CB7" w:rsidRDefault="00BC261B" w:rsidP="00AA65D7">
            <w:pPr>
              <w:pStyle w:val="ndieund"/>
              <w:numPr>
                <w:ilvl w:val="0"/>
                <w:numId w:val="73"/>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 xml:space="preserve">Việc kê khai quy định tại Khoản 1 Điều này phải được thực hiện trong thời hạn bảy (07) ngày làm việc, kể từ ngày phát sinh lợi ích liên quan; việc sửa đổi, bổ </w:t>
            </w:r>
            <w:r w:rsidRPr="00507CB7">
              <w:rPr>
                <w:rFonts w:ascii="Times New Roman" w:hAnsi="Times New Roman"/>
                <w:sz w:val="24"/>
                <w:lang w:val="nl-NL"/>
              </w:rPr>
              <w:lastRenderedPageBreak/>
              <w:t>sung phải được khai báo với công ty trong thời hạn bảy ngày làm việc, kể từ ngày có sửa đổi, bổ sung tương ứng.</w:t>
            </w:r>
          </w:p>
          <w:p w14:paraId="4C907D23" w14:textId="77777777" w:rsidR="00BC261B" w:rsidRPr="00507CB7" w:rsidRDefault="00BC261B" w:rsidP="00AA65D7">
            <w:pPr>
              <w:pStyle w:val="ndieund"/>
              <w:numPr>
                <w:ilvl w:val="0"/>
                <w:numId w:val="73"/>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 xml:space="preserve">Việc kê khai quy định tại Khoản 1 và Khoản 2 Điều này phải được thông báo cho Đại hội đồng cổ đông tại cuộc họp thường niên và được lưu giữ tại trụ sở chính của doanh nghiệp. Cổ đông, đại diện theo </w:t>
            </w:r>
            <w:bookmarkStart w:id="2" w:name="VNS005F"/>
            <w:r w:rsidRPr="00507CB7">
              <w:rPr>
                <w:rFonts w:ascii="Times New Roman" w:hAnsi="Times New Roman"/>
                <w:sz w:val="24"/>
                <w:lang w:val="nl-NL"/>
              </w:rPr>
              <w:t>uỷ</w:t>
            </w:r>
            <w:bookmarkEnd w:id="2"/>
            <w:r w:rsidRPr="00507CB7">
              <w:rPr>
                <w:rFonts w:ascii="Times New Roman" w:hAnsi="Times New Roman"/>
                <w:sz w:val="24"/>
                <w:lang w:val="nl-NL"/>
              </w:rPr>
              <w:t xml:space="preserve"> quyền của cổ đông, thành viên Hội đồng quản trị, Ban kiểm soát, Tổng Giám đốc có quyền xem xét, trích lục và sao chép một phần hoặc toàn bộ nội dung kê khai trong giờ làm việc và công ty tạo điều kiện cho họ tiếp cận, xem xét, </w:t>
            </w:r>
            <w:r w:rsidRPr="00507CB7">
              <w:rPr>
                <w:rFonts w:ascii="Times New Roman" w:hAnsi="Times New Roman"/>
                <w:color w:val="FF0000"/>
                <w:sz w:val="24"/>
                <w:lang w:val="nl-NL"/>
              </w:rPr>
              <w:t>trích lục và sao chép Danh sách những người có liên quan và những nội dung khác một cách nhanh nhất, thuận lợi nhất, không được ngăn cản, gây khó khắn với họ trong thực hiện quyền này. Trình tự, thủ tục xem xét, trích lục và sao chép nội dung kê khai người có liên quan và lợi ích có liên quan được thực hiện theo quy định tại Điều lệ và quy định nội bộ của Công ty.</w:t>
            </w:r>
          </w:p>
        </w:tc>
        <w:tc>
          <w:tcPr>
            <w:tcW w:w="3690" w:type="dxa"/>
          </w:tcPr>
          <w:p w14:paraId="5E1D80F4" w14:textId="77777777" w:rsidR="00BC261B" w:rsidRPr="00507CB7" w:rsidRDefault="00BC261B" w:rsidP="004B77AA">
            <w:pPr>
              <w:tabs>
                <w:tab w:val="left" w:pos="357"/>
              </w:tabs>
              <w:spacing w:line="307" w:lineRule="auto"/>
              <w:jc w:val="both"/>
            </w:pPr>
            <w:r w:rsidRPr="00507CB7">
              <w:rPr>
                <w:b w:val="0"/>
                <w:lang w:val="nl-NL"/>
              </w:rPr>
              <w:lastRenderedPageBreak/>
              <w:t>Sửa đổi phù hợp với Luật doanh nghiệp 2014</w:t>
            </w:r>
          </w:p>
        </w:tc>
      </w:tr>
      <w:tr w:rsidR="00BC261B" w:rsidRPr="00507CB7" w14:paraId="09BCD6F9" w14:textId="77777777" w:rsidTr="004251A7">
        <w:tc>
          <w:tcPr>
            <w:tcW w:w="1800" w:type="dxa"/>
          </w:tcPr>
          <w:p w14:paraId="0063CC3F" w14:textId="77777777" w:rsidR="00BC261B" w:rsidRPr="00507CB7" w:rsidRDefault="00BC261B" w:rsidP="00D42430">
            <w:pPr>
              <w:pStyle w:val="ListParagraph"/>
              <w:numPr>
                <w:ilvl w:val="0"/>
                <w:numId w:val="128"/>
              </w:numPr>
              <w:tabs>
                <w:tab w:val="left" w:pos="363"/>
              </w:tabs>
              <w:ind w:left="0" w:firstLine="0"/>
              <w:rPr>
                <w:b w:val="0"/>
              </w:rPr>
            </w:pPr>
            <w:r w:rsidRPr="00507CB7">
              <w:rPr>
                <w:b w:val="0"/>
              </w:rPr>
              <w:lastRenderedPageBreak/>
              <w:t>Sửa đổi bổ sung Điều 51:</w:t>
            </w:r>
            <w:r w:rsidRPr="00507CB7">
              <w:rPr>
                <w:b w:val="0"/>
                <w:lang w:val="nl-NL"/>
              </w:rPr>
              <w:t xml:space="preserve"> Hợp đồng, giao dịch phải được Đại hội đồng cổ đông hoặc Hội đồng quản trị chấp thuận</w:t>
            </w:r>
            <w:r w:rsidRPr="00507CB7">
              <w:rPr>
                <w:b w:val="0"/>
              </w:rPr>
              <w:t xml:space="preserve"> </w:t>
            </w:r>
          </w:p>
        </w:tc>
        <w:tc>
          <w:tcPr>
            <w:tcW w:w="5310" w:type="dxa"/>
          </w:tcPr>
          <w:p w14:paraId="0F9F31C1" w14:textId="77777777" w:rsidR="00BC261B" w:rsidRPr="00507CB7" w:rsidRDefault="00BC261B" w:rsidP="003B1FF1">
            <w:pPr>
              <w:tabs>
                <w:tab w:val="left" w:pos="357"/>
              </w:tabs>
              <w:spacing w:line="307" w:lineRule="auto"/>
              <w:jc w:val="both"/>
              <w:rPr>
                <w:lang w:val="nl-NL"/>
              </w:rPr>
            </w:pPr>
            <w:r w:rsidRPr="00507CB7">
              <w:rPr>
                <w:lang w:val="nl-NL"/>
              </w:rPr>
              <w:t>Điều 51: Hợp đồng, giao dịch phải được Đại hội đồng cổ đông hoặc Hội đồng quản trị chấp thuận</w:t>
            </w:r>
          </w:p>
          <w:p w14:paraId="69447AAD" w14:textId="77777777" w:rsidR="00BC261B" w:rsidRPr="00507CB7" w:rsidRDefault="00BC261B" w:rsidP="00AA65D7">
            <w:pPr>
              <w:pStyle w:val="ndieund"/>
              <w:numPr>
                <w:ilvl w:val="0"/>
                <w:numId w:val="46"/>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Hợp đồng, giao dịch giữa công ty với các đối tượng sau đây phải được Đại hội đồng cổ đông hoặc Hội đồng quản trị chấp thuận:</w:t>
            </w:r>
          </w:p>
          <w:p w14:paraId="03232496" w14:textId="77777777" w:rsidR="00BC261B" w:rsidRPr="00507CB7" w:rsidRDefault="00BC261B" w:rsidP="00AA65D7">
            <w:pPr>
              <w:pStyle w:val="ndieund"/>
              <w:numPr>
                <w:ilvl w:val="0"/>
                <w:numId w:val="47"/>
              </w:numPr>
              <w:tabs>
                <w:tab w:val="clear" w:pos="1440"/>
                <w:tab w:val="left" w:pos="357"/>
                <w:tab w:val="num" w:pos="717"/>
              </w:tabs>
              <w:spacing w:after="0" w:line="307" w:lineRule="auto"/>
              <w:ind w:left="357" w:firstLine="0"/>
              <w:rPr>
                <w:rFonts w:ascii="Times New Roman" w:hAnsi="Times New Roman"/>
                <w:sz w:val="24"/>
                <w:lang w:val="nl-NL"/>
              </w:rPr>
            </w:pPr>
            <w:r w:rsidRPr="00507CB7">
              <w:rPr>
                <w:rFonts w:ascii="Times New Roman" w:hAnsi="Times New Roman"/>
                <w:sz w:val="24"/>
                <w:lang w:val="nl-NL"/>
              </w:rPr>
              <w:t>Cổ đông, người đại diện uỷ quyền của cổ đông sở hữu trên 35% tổng số cổ phần phổ thông của công ty và những người có liên quan của họ;</w:t>
            </w:r>
          </w:p>
          <w:p w14:paraId="763F3D18" w14:textId="77777777" w:rsidR="00BC261B" w:rsidRPr="00507CB7" w:rsidRDefault="00BC261B" w:rsidP="00AA65D7">
            <w:pPr>
              <w:pStyle w:val="ndieund"/>
              <w:numPr>
                <w:ilvl w:val="0"/>
                <w:numId w:val="47"/>
              </w:numPr>
              <w:tabs>
                <w:tab w:val="clear" w:pos="1440"/>
                <w:tab w:val="left" w:pos="357"/>
                <w:tab w:val="num" w:pos="717"/>
              </w:tabs>
              <w:spacing w:after="0" w:line="307" w:lineRule="auto"/>
              <w:ind w:left="357" w:firstLine="0"/>
              <w:rPr>
                <w:rFonts w:ascii="Times New Roman" w:hAnsi="Times New Roman"/>
                <w:sz w:val="24"/>
                <w:lang w:val="nl-NL"/>
              </w:rPr>
            </w:pPr>
            <w:r w:rsidRPr="00507CB7">
              <w:rPr>
                <w:rFonts w:ascii="Times New Roman" w:hAnsi="Times New Roman"/>
                <w:sz w:val="24"/>
                <w:lang w:val="nl-NL"/>
              </w:rPr>
              <w:t>Thành viên Hội đồng quản trị, Tổng Giám đốc;</w:t>
            </w:r>
          </w:p>
          <w:p w14:paraId="7317C12C" w14:textId="77777777" w:rsidR="00BC261B" w:rsidRPr="00507CB7" w:rsidRDefault="00BC261B" w:rsidP="00AA65D7">
            <w:pPr>
              <w:pStyle w:val="ndieund"/>
              <w:numPr>
                <w:ilvl w:val="0"/>
                <w:numId w:val="47"/>
              </w:numPr>
              <w:tabs>
                <w:tab w:val="clear" w:pos="1440"/>
                <w:tab w:val="left" w:pos="357"/>
                <w:tab w:val="num" w:pos="717"/>
              </w:tabs>
              <w:spacing w:after="0" w:line="307" w:lineRule="auto"/>
              <w:ind w:left="357" w:firstLine="0"/>
              <w:rPr>
                <w:rFonts w:ascii="Times New Roman" w:hAnsi="Times New Roman"/>
                <w:sz w:val="24"/>
                <w:lang w:val="nl-NL"/>
              </w:rPr>
            </w:pPr>
            <w:r w:rsidRPr="00507CB7">
              <w:rPr>
                <w:rFonts w:ascii="Times New Roman" w:hAnsi="Times New Roman"/>
                <w:sz w:val="24"/>
                <w:lang w:val="nl-NL"/>
              </w:rPr>
              <w:t xml:space="preserve">Doanh nghiệp quy định tại Điểm a và Điểm </w:t>
            </w:r>
            <w:r w:rsidRPr="00507CB7">
              <w:rPr>
                <w:rFonts w:ascii="Times New Roman" w:hAnsi="Times New Roman"/>
                <w:sz w:val="24"/>
                <w:lang w:val="nl-NL"/>
              </w:rPr>
              <w:lastRenderedPageBreak/>
              <w:t>b Khoản 1 Điều 49 Điều lệ này và người có liên quan của thành viên Hội đồng quản trị, Tổng Giám đốc.</w:t>
            </w:r>
          </w:p>
          <w:p w14:paraId="715AA4B3" w14:textId="77777777" w:rsidR="00BC261B" w:rsidRPr="00507CB7" w:rsidRDefault="00BC261B" w:rsidP="00AA65D7">
            <w:pPr>
              <w:pStyle w:val="ndieund"/>
              <w:numPr>
                <w:ilvl w:val="0"/>
                <w:numId w:val="46"/>
              </w:numPr>
              <w:tabs>
                <w:tab w:val="clear" w:pos="720"/>
                <w:tab w:val="num" w:pos="360"/>
              </w:tabs>
              <w:spacing w:after="0" w:line="307" w:lineRule="auto"/>
              <w:ind w:left="0" w:firstLine="0"/>
              <w:rPr>
                <w:rFonts w:ascii="Times New Roman" w:hAnsi="Times New Roman"/>
                <w:sz w:val="24"/>
                <w:lang w:val="nl-NL"/>
              </w:rPr>
            </w:pPr>
            <w:r w:rsidRPr="00507CB7">
              <w:rPr>
                <w:rFonts w:ascii="Times New Roman" w:hAnsi="Times New Roman"/>
                <w:sz w:val="24"/>
                <w:lang w:val="nl-NL"/>
              </w:rPr>
              <w:t>Hội đồng quản trị chấp thuận các hợp đồng và giao dịch có giá trị nhỏ hơn 50% tổng giá trị tài sản doanh nghiệp ghi trong báo cáo tài chính gần nhất. Trong trường hợp này, người đại diện theo pháp luật phải gửi đến các thành viên Hội đồng quản trị; niêm yết tại trụ sở chính, chi nhánh của công ty dự thảo hợp đồng hoặc thông báo nội dung chủ yếu của giao dịch. Hội đồng quản trị quyết định việc chấp thuận hợp đồng hoặc giao dịch trong thời hạn mười lăm ngày, kể từ ngày niêm yết; thành viên có lợi ích liên quan không có quyền biểu quyết.</w:t>
            </w:r>
          </w:p>
          <w:p w14:paraId="3D6D60A3" w14:textId="77777777" w:rsidR="00BC261B" w:rsidRPr="00507CB7" w:rsidRDefault="00BC261B" w:rsidP="00AA65D7">
            <w:pPr>
              <w:pStyle w:val="ndieund"/>
              <w:numPr>
                <w:ilvl w:val="0"/>
                <w:numId w:val="46"/>
              </w:numPr>
              <w:tabs>
                <w:tab w:val="clear" w:pos="720"/>
                <w:tab w:val="num" w:pos="360"/>
              </w:tabs>
              <w:spacing w:after="0" w:line="307" w:lineRule="auto"/>
              <w:ind w:left="0" w:firstLine="0"/>
              <w:rPr>
                <w:rFonts w:ascii="Times New Roman" w:hAnsi="Times New Roman"/>
                <w:spacing w:val="-2"/>
                <w:sz w:val="24"/>
                <w:lang w:val="nl-NL"/>
              </w:rPr>
            </w:pPr>
            <w:r w:rsidRPr="00507CB7">
              <w:rPr>
                <w:rFonts w:ascii="Times New Roman" w:hAnsi="Times New Roman"/>
                <w:spacing w:val="-2"/>
                <w:sz w:val="24"/>
                <w:lang w:val="nl-NL"/>
              </w:rPr>
              <w:t>Đại hội đồng cổ đông chấp thuận các hợp đồng và giao dịch khác trừ trường hợp quy định tại Khoản 2 Điều này. Hội đồng quản trị trình dự thảo hợp đồng hoặc giải trình về nội dung chủ yếu của giao dịch tại cuộc họp Đại hội đồng cổ đông hoặc lấy ý kiến cổ đông bằng văn bản. Trong trường hợp này, cổ đông có liên quan không có quyền biểu quyết; hợp đồng hoặc giao dịch được chấp thuận khi có số cổ đông đại diện 65% tổng số phiếu biểu quyết còn lại đồng ý.</w:t>
            </w:r>
          </w:p>
          <w:p w14:paraId="28211F90" w14:textId="77777777" w:rsidR="00BC261B" w:rsidRPr="00507CB7" w:rsidRDefault="00BC261B" w:rsidP="003B1FF1">
            <w:pPr>
              <w:pStyle w:val="ndieund"/>
              <w:spacing w:after="0" w:line="307" w:lineRule="auto"/>
              <w:ind w:firstLine="0"/>
              <w:rPr>
                <w:rFonts w:ascii="Times New Roman" w:hAnsi="Times New Roman"/>
                <w:sz w:val="24"/>
              </w:rPr>
            </w:pPr>
          </w:p>
        </w:tc>
        <w:tc>
          <w:tcPr>
            <w:tcW w:w="5490" w:type="dxa"/>
          </w:tcPr>
          <w:p w14:paraId="19C4A2B1" w14:textId="77777777" w:rsidR="00BC261B" w:rsidRPr="00507CB7" w:rsidRDefault="00BC261B" w:rsidP="004B77AA">
            <w:pPr>
              <w:tabs>
                <w:tab w:val="left" w:pos="357"/>
              </w:tabs>
              <w:spacing w:line="307" w:lineRule="auto"/>
              <w:jc w:val="both"/>
              <w:rPr>
                <w:lang w:val="nl-NL"/>
              </w:rPr>
            </w:pPr>
            <w:r w:rsidRPr="00507CB7">
              <w:rPr>
                <w:lang w:val="nl-NL"/>
              </w:rPr>
              <w:lastRenderedPageBreak/>
              <w:t>Điều 51: Hợp đồng, giao dịch phải được Đại hội đồng cổ đông hoặc Hội đồng quản trị chấp thuận</w:t>
            </w:r>
          </w:p>
          <w:p w14:paraId="27A22FCD" w14:textId="77777777" w:rsidR="00BC261B" w:rsidRPr="00507CB7" w:rsidRDefault="00BC261B" w:rsidP="00AA65D7">
            <w:pPr>
              <w:pStyle w:val="ndieund"/>
              <w:numPr>
                <w:ilvl w:val="0"/>
                <w:numId w:val="71"/>
              </w:numPr>
              <w:tabs>
                <w:tab w:val="clear" w:pos="720"/>
                <w:tab w:val="left" w:pos="439"/>
              </w:tabs>
              <w:spacing w:after="0" w:line="307" w:lineRule="auto"/>
              <w:ind w:left="12" w:firstLine="0"/>
              <w:rPr>
                <w:rFonts w:ascii="Times New Roman" w:hAnsi="Times New Roman"/>
                <w:sz w:val="24"/>
                <w:lang w:val="nl-NL"/>
              </w:rPr>
            </w:pPr>
            <w:r w:rsidRPr="00507CB7">
              <w:rPr>
                <w:rFonts w:ascii="Times New Roman" w:hAnsi="Times New Roman"/>
                <w:sz w:val="24"/>
                <w:lang w:val="nl-NL"/>
              </w:rPr>
              <w:t>Hợp đồng, giao dịch giữa công ty với các đối tượng sau đây phải được Đại hội đồng cổ đông hoặc Hội đồng quản trị chấp thuận:</w:t>
            </w:r>
          </w:p>
          <w:p w14:paraId="14109A9A" w14:textId="77777777" w:rsidR="00BC261B" w:rsidRPr="00507CB7" w:rsidRDefault="00BC261B" w:rsidP="00AA65D7">
            <w:pPr>
              <w:pStyle w:val="ndieund"/>
              <w:numPr>
                <w:ilvl w:val="0"/>
                <w:numId w:val="72"/>
              </w:numPr>
              <w:tabs>
                <w:tab w:val="clear" w:pos="1440"/>
                <w:tab w:val="left" w:pos="732"/>
              </w:tabs>
              <w:spacing w:after="0" w:line="307" w:lineRule="auto"/>
              <w:ind w:left="732"/>
              <w:rPr>
                <w:rFonts w:ascii="Times New Roman" w:hAnsi="Times New Roman"/>
                <w:sz w:val="24"/>
                <w:lang w:val="nl-NL"/>
              </w:rPr>
            </w:pPr>
            <w:r w:rsidRPr="00507CB7">
              <w:rPr>
                <w:rFonts w:ascii="Times New Roman" w:hAnsi="Times New Roman"/>
                <w:sz w:val="24"/>
                <w:lang w:val="nl-NL"/>
              </w:rPr>
              <w:t>Cổ đông, người đại diện uỷ quyền của cổ đông sở hữu trên 35% tổng số cổ phần phổ thông của công ty và những người có liên quan của họ;</w:t>
            </w:r>
          </w:p>
          <w:p w14:paraId="5C07B23A" w14:textId="77777777" w:rsidR="00BC261B" w:rsidRPr="00507CB7" w:rsidRDefault="00BC261B" w:rsidP="00AA65D7">
            <w:pPr>
              <w:pStyle w:val="ndieund"/>
              <w:numPr>
                <w:ilvl w:val="0"/>
                <w:numId w:val="72"/>
              </w:numPr>
              <w:tabs>
                <w:tab w:val="clear" w:pos="1440"/>
                <w:tab w:val="left" w:pos="357"/>
                <w:tab w:val="num" w:pos="717"/>
              </w:tabs>
              <w:spacing w:after="0" w:line="307" w:lineRule="auto"/>
              <w:ind w:left="357" w:firstLine="0"/>
              <w:rPr>
                <w:rFonts w:ascii="Times New Roman" w:hAnsi="Times New Roman"/>
                <w:color w:val="FF0000"/>
                <w:sz w:val="24"/>
                <w:lang w:val="nl-NL"/>
              </w:rPr>
            </w:pPr>
            <w:r w:rsidRPr="00507CB7">
              <w:rPr>
                <w:rFonts w:ascii="Times New Roman" w:hAnsi="Times New Roman"/>
                <w:sz w:val="24"/>
                <w:lang w:val="nl-NL"/>
              </w:rPr>
              <w:t xml:space="preserve">Thành viên Hội đồng quản trị, Tổng Giám đốc </w:t>
            </w:r>
            <w:r w:rsidRPr="00507CB7">
              <w:rPr>
                <w:rFonts w:ascii="Times New Roman" w:hAnsi="Times New Roman"/>
                <w:color w:val="FF0000"/>
                <w:sz w:val="24"/>
                <w:lang w:val="nl-NL"/>
              </w:rPr>
              <w:t>và người có liên quan của họ;</w:t>
            </w:r>
          </w:p>
          <w:p w14:paraId="2E4D4253" w14:textId="6CB8EE86" w:rsidR="00BC261B" w:rsidRPr="00507CB7" w:rsidRDefault="00BC261B" w:rsidP="00AA65D7">
            <w:pPr>
              <w:pStyle w:val="ndieund"/>
              <w:numPr>
                <w:ilvl w:val="0"/>
                <w:numId w:val="72"/>
              </w:numPr>
              <w:tabs>
                <w:tab w:val="clear" w:pos="1440"/>
                <w:tab w:val="left" w:pos="357"/>
                <w:tab w:val="num" w:pos="717"/>
              </w:tabs>
              <w:spacing w:after="0" w:line="307" w:lineRule="auto"/>
              <w:ind w:left="357" w:firstLine="0"/>
              <w:rPr>
                <w:rFonts w:ascii="Times New Roman" w:hAnsi="Times New Roman"/>
                <w:color w:val="FF0000"/>
                <w:sz w:val="24"/>
                <w:lang w:val="nl-NL"/>
              </w:rPr>
            </w:pPr>
            <w:r w:rsidRPr="00507CB7">
              <w:rPr>
                <w:rFonts w:ascii="Times New Roman" w:hAnsi="Times New Roman"/>
                <w:color w:val="FF0000"/>
                <w:sz w:val="24"/>
                <w:lang w:val="nl-NL"/>
              </w:rPr>
              <w:lastRenderedPageBreak/>
              <w:t>Doanh nghiệp quy định tại Khoản 1 Điều 49 Điều lệ này và người có liên quan của những đối tượng được quy định tại Khoản 1 Điều 49.</w:t>
            </w:r>
          </w:p>
          <w:p w14:paraId="64F6292A" w14:textId="60052E8E" w:rsidR="00BC261B" w:rsidRPr="00507CB7" w:rsidRDefault="00BC261B" w:rsidP="00AA65D7">
            <w:pPr>
              <w:pStyle w:val="ndieund"/>
              <w:numPr>
                <w:ilvl w:val="0"/>
                <w:numId w:val="71"/>
              </w:numPr>
              <w:tabs>
                <w:tab w:val="clear" w:pos="720"/>
                <w:tab w:val="num" w:pos="360"/>
              </w:tabs>
              <w:spacing w:after="0" w:line="307" w:lineRule="auto"/>
              <w:ind w:left="0" w:firstLine="0"/>
              <w:rPr>
                <w:rFonts w:ascii="Times New Roman" w:hAnsi="Times New Roman"/>
                <w:color w:val="FF0000"/>
                <w:sz w:val="24"/>
                <w:lang w:val="nl-NL"/>
              </w:rPr>
            </w:pPr>
            <w:r w:rsidRPr="00507CB7">
              <w:rPr>
                <w:rFonts w:ascii="Times New Roman" w:hAnsi="Times New Roman"/>
                <w:sz w:val="24"/>
                <w:lang w:val="nl-NL"/>
              </w:rPr>
              <w:t xml:space="preserve">Hội đồng quản trị chấp thuận các hợp đồng và giao dịch có giá trị nhỏ hơn 50% tổng giá trị tài sản doanh nghiệp ghi trong báo cáo tài chính gần nhất. Trong trường hợp này, người đại diện theo pháp luật </w:t>
            </w:r>
            <w:r w:rsidRPr="00507CB7">
              <w:rPr>
                <w:rFonts w:ascii="Times New Roman" w:hAnsi="Times New Roman"/>
                <w:color w:val="FF0000"/>
                <w:sz w:val="24"/>
                <w:lang w:val="nl-NL"/>
              </w:rPr>
              <w:t>phải thông báo đến các thành viên Hội đồng quản trị, kiểm soát viên về các đối tương có liên quan đối với Hợp đồng, giao dịch đó; đồng thời kèm theo dự thảo hợp đồng hoặc thông báo nội dung chủ yếu của giao dịch. Hội đồng quản trị quyết định việc chấp thuận hợp đồng hoặc giao dịch trong thời hạn mười lăm ngày, kể từ ngày thông báo; thành viên có lợi ích liên quan không có quyền biểu quyết.</w:t>
            </w:r>
          </w:p>
          <w:p w14:paraId="5296273E" w14:textId="6227D914" w:rsidR="00BC261B" w:rsidRPr="00507CB7" w:rsidRDefault="00BC261B" w:rsidP="00FA25BA">
            <w:pPr>
              <w:pStyle w:val="ndieund"/>
              <w:numPr>
                <w:ilvl w:val="0"/>
                <w:numId w:val="71"/>
              </w:numPr>
              <w:tabs>
                <w:tab w:val="clear" w:pos="720"/>
                <w:tab w:val="num" w:pos="360"/>
              </w:tabs>
              <w:spacing w:after="0" w:line="307" w:lineRule="auto"/>
              <w:ind w:left="0" w:firstLine="0"/>
              <w:rPr>
                <w:rFonts w:ascii="Times New Roman" w:hAnsi="Times New Roman"/>
                <w:sz w:val="24"/>
              </w:rPr>
            </w:pPr>
            <w:r w:rsidRPr="00507CB7">
              <w:rPr>
                <w:rFonts w:ascii="Times New Roman" w:hAnsi="Times New Roman"/>
                <w:spacing w:val="-2"/>
                <w:sz w:val="24"/>
                <w:lang w:val="nl-NL"/>
              </w:rPr>
              <w:t>Đại hội đồng cổ đông chấp thuận các hợp đồng và giao dịch khác trừ trường hợp quy định tại Khoản 2 Điều này</w:t>
            </w:r>
            <w:r w:rsidRPr="00507CB7">
              <w:rPr>
                <w:rFonts w:ascii="Times New Roman" w:hAnsi="Times New Roman"/>
                <w:color w:val="FF0000"/>
                <w:spacing w:val="-2"/>
                <w:sz w:val="24"/>
                <w:lang w:val="nl-NL"/>
              </w:rPr>
              <w:t xml:space="preserve">. </w:t>
            </w:r>
            <w:r w:rsidRPr="00507CB7">
              <w:rPr>
                <w:rFonts w:ascii="Times New Roman" w:hAnsi="Times New Roman"/>
                <w:color w:val="FF0000"/>
                <w:sz w:val="24"/>
                <w:lang w:val="nl-NL"/>
              </w:rPr>
              <w:t>Trong trường hợp này, người đại diện theo pháp luật phải thông báo đến các thành viên Hội đồng quản trị, kiểm soát viên về các đối tương có liên quan đối với Hợp đồng, giao dịch đó; đồng thời kèm theo dự thảo hợp đồng hoặc thông báo nội dung chủ yếu của giao dịch</w:t>
            </w:r>
            <w:r w:rsidR="00FA25BA">
              <w:rPr>
                <w:rFonts w:ascii="Times New Roman" w:hAnsi="Times New Roman"/>
                <w:color w:val="FF0000"/>
                <w:sz w:val="24"/>
                <w:lang w:val="nl-NL"/>
              </w:rPr>
              <w:t xml:space="preserve"> </w:t>
            </w:r>
            <w:r w:rsidRPr="00507CB7">
              <w:rPr>
                <w:rFonts w:ascii="Times New Roman" w:hAnsi="Times New Roman"/>
                <w:color w:val="FF0000"/>
                <w:spacing w:val="-2"/>
                <w:sz w:val="24"/>
                <w:lang w:val="nl-NL"/>
              </w:rPr>
              <w:t>Hội đồng quản trị trình dự thảo hợp đồng hoặc giải trình về nội dung chủ yếu của giao dịch tại cuộc họp Đại hội đồng cổ đông hoặc lấy ý kiến cổ đông bằng văn bản. Trong trường hợp này, cổ đông có liên quan không có quyền biểu quyết; hợp đồng hoặc giao dịch được chấp thuận khi có số cổ đông đại diện 65% tổng số phiếu biểu quyết còn lại đồng ý.</w:t>
            </w:r>
          </w:p>
        </w:tc>
        <w:tc>
          <w:tcPr>
            <w:tcW w:w="3690" w:type="dxa"/>
          </w:tcPr>
          <w:p w14:paraId="656C6072" w14:textId="77777777" w:rsidR="00BC261B" w:rsidRPr="00507CB7" w:rsidRDefault="00BC261B" w:rsidP="004B77AA">
            <w:pPr>
              <w:tabs>
                <w:tab w:val="left" w:pos="357"/>
              </w:tabs>
              <w:spacing w:line="307" w:lineRule="auto"/>
              <w:jc w:val="both"/>
              <w:rPr>
                <w:lang w:val="nl-NL"/>
              </w:rPr>
            </w:pPr>
            <w:r w:rsidRPr="00507CB7">
              <w:rPr>
                <w:b w:val="0"/>
                <w:lang w:val="nl-NL"/>
              </w:rPr>
              <w:lastRenderedPageBreak/>
              <w:t>Sửa đổi phù hợp với Luật doanh nghiệp 2014</w:t>
            </w:r>
          </w:p>
        </w:tc>
      </w:tr>
      <w:tr w:rsidR="00BC261B" w:rsidRPr="00507CB7" w14:paraId="5F0FCF21" w14:textId="77777777" w:rsidTr="004251A7">
        <w:tc>
          <w:tcPr>
            <w:tcW w:w="1800" w:type="dxa"/>
          </w:tcPr>
          <w:p w14:paraId="2C8FD4F7" w14:textId="77777777" w:rsidR="00BC261B" w:rsidRPr="00507CB7" w:rsidRDefault="00BC261B" w:rsidP="00D42430">
            <w:pPr>
              <w:pStyle w:val="ListParagraph"/>
              <w:numPr>
                <w:ilvl w:val="0"/>
                <w:numId w:val="128"/>
              </w:numPr>
              <w:tabs>
                <w:tab w:val="left" w:pos="406"/>
              </w:tabs>
              <w:ind w:left="0" w:firstLine="0"/>
              <w:rPr>
                <w:b w:val="0"/>
              </w:rPr>
            </w:pPr>
            <w:r w:rsidRPr="00507CB7">
              <w:rPr>
                <w:b w:val="0"/>
              </w:rPr>
              <w:lastRenderedPageBreak/>
              <w:t>Sửa đổi bổ sung  Điều 52:</w:t>
            </w:r>
            <w:r w:rsidRPr="00507CB7">
              <w:rPr>
                <w:b w:val="0"/>
                <w:lang w:val="nl-NL"/>
              </w:rPr>
              <w:t xml:space="preserve"> Thành phần và nhiệm kỳ của </w:t>
            </w:r>
            <w:r w:rsidRPr="00507CB7">
              <w:rPr>
                <w:b w:val="0"/>
                <w:lang w:val="nl-NL"/>
              </w:rPr>
              <w:lastRenderedPageBreak/>
              <w:t>Ban kiểm soát</w:t>
            </w:r>
          </w:p>
        </w:tc>
        <w:tc>
          <w:tcPr>
            <w:tcW w:w="5310" w:type="dxa"/>
          </w:tcPr>
          <w:p w14:paraId="24E9DEA6" w14:textId="77777777" w:rsidR="00BC261B" w:rsidRPr="00507CB7" w:rsidRDefault="00BC261B" w:rsidP="00054E3A">
            <w:pPr>
              <w:tabs>
                <w:tab w:val="left" w:pos="357"/>
              </w:tabs>
              <w:spacing w:line="307" w:lineRule="auto"/>
              <w:jc w:val="both"/>
              <w:rPr>
                <w:lang w:val="nl-NL"/>
              </w:rPr>
            </w:pPr>
            <w:r w:rsidRPr="00507CB7">
              <w:rPr>
                <w:lang w:val="nl-NL"/>
              </w:rPr>
              <w:lastRenderedPageBreak/>
              <w:t xml:space="preserve">Điều 52: Thành phần và nhiệm kỳ của Ban kiểm soát  </w:t>
            </w:r>
          </w:p>
          <w:p w14:paraId="3B0F54C1" w14:textId="77777777" w:rsidR="00BC261B" w:rsidRPr="00507CB7" w:rsidRDefault="00BC261B" w:rsidP="00AA65D7">
            <w:pPr>
              <w:numPr>
                <w:ilvl w:val="0"/>
                <w:numId w:val="48"/>
              </w:numPr>
              <w:tabs>
                <w:tab w:val="clear" w:pos="720"/>
                <w:tab w:val="num" w:pos="360"/>
              </w:tabs>
              <w:spacing w:line="307" w:lineRule="auto"/>
              <w:ind w:left="0" w:firstLine="0"/>
              <w:jc w:val="both"/>
              <w:rPr>
                <w:b w:val="0"/>
                <w:bCs/>
                <w:spacing w:val="-2"/>
                <w:lang w:val="nl-NL"/>
              </w:rPr>
            </w:pPr>
            <w:r w:rsidRPr="00507CB7">
              <w:rPr>
                <w:b w:val="0"/>
                <w:bCs/>
                <w:spacing w:val="-2"/>
                <w:lang w:val="nl-NL"/>
              </w:rPr>
              <w:t xml:space="preserve">Ban kiểm soát có từ ba (03) đến năm (05) thành </w:t>
            </w:r>
            <w:r w:rsidRPr="00507CB7">
              <w:rPr>
                <w:b w:val="0"/>
                <w:bCs/>
                <w:spacing w:val="-2"/>
                <w:lang w:val="nl-NL"/>
              </w:rPr>
              <w:lastRenderedPageBreak/>
              <w:t>viên; nhiệm kỳ của Ban kiểm soát không quá năm (05) năm; thành viên Ban kiểm soát có thể được bầu lại với số nhiệm kỳ không hạn chế.</w:t>
            </w:r>
          </w:p>
          <w:p w14:paraId="563350C5" w14:textId="77777777" w:rsidR="00BC261B" w:rsidRPr="00507CB7" w:rsidRDefault="00BC261B" w:rsidP="00AA65D7">
            <w:pPr>
              <w:numPr>
                <w:ilvl w:val="0"/>
                <w:numId w:val="48"/>
              </w:numPr>
              <w:tabs>
                <w:tab w:val="clear" w:pos="720"/>
                <w:tab w:val="num" w:pos="360"/>
              </w:tabs>
              <w:spacing w:line="307" w:lineRule="auto"/>
              <w:ind w:left="0" w:firstLine="0"/>
              <w:jc w:val="both"/>
              <w:rPr>
                <w:b w:val="0"/>
                <w:bCs/>
                <w:lang w:val="nl-NL"/>
              </w:rPr>
            </w:pPr>
            <w:r w:rsidRPr="00507CB7">
              <w:rPr>
                <w:b w:val="0"/>
                <w:bCs/>
                <w:lang w:val="nl-NL"/>
              </w:rPr>
              <w:t xml:space="preserve">Các thành viên Ban kiểm soát bầu một người trong số họ làm Trưởng ban kiểm soát. Ban kiểm soát phải có hơn một nửa số thành viên thường trú ở Việt Nam và phải có ít nhất một thành viên là kế toán viên hoặc kiểm toán viên. </w:t>
            </w:r>
          </w:p>
          <w:p w14:paraId="09AE7B8C" w14:textId="77777777" w:rsidR="00BC261B" w:rsidRPr="00507CB7" w:rsidRDefault="00BC261B" w:rsidP="00054E3A">
            <w:r w:rsidRPr="00507CB7">
              <w:rPr>
                <w:b w:val="0"/>
                <w:bCs/>
                <w:lang w:val="nl-NL"/>
              </w:rPr>
              <w:t>Trong trường hợp vào thời điểm kết thúc nhiệm kỳ mà Ban kiểm soát nhiệm kỳ mới chưa được bầu thì Ban kiểm soát đã hết nhiệm kỳ vẫn tiếp tục thực hiện quyền và nhiệm vụ cho đến khi Ban kiểm soát nhiệm kỳ mới được bầu và nhận nhiệm vụ.</w:t>
            </w:r>
          </w:p>
        </w:tc>
        <w:tc>
          <w:tcPr>
            <w:tcW w:w="5490" w:type="dxa"/>
          </w:tcPr>
          <w:p w14:paraId="05C66582" w14:textId="77777777" w:rsidR="00BC261B" w:rsidRPr="00507CB7" w:rsidRDefault="00BC261B" w:rsidP="004B77AA">
            <w:pPr>
              <w:tabs>
                <w:tab w:val="left" w:pos="357"/>
              </w:tabs>
              <w:spacing w:line="307" w:lineRule="auto"/>
              <w:jc w:val="both"/>
              <w:rPr>
                <w:lang w:val="nl-NL"/>
              </w:rPr>
            </w:pPr>
            <w:r w:rsidRPr="00507CB7">
              <w:rPr>
                <w:lang w:val="nl-NL"/>
              </w:rPr>
              <w:lastRenderedPageBreak/>
              <w:t xml:space="preserve">Điều 52: Thành phần và nhiệm kỳ của Ban kiểm soát  </w:t>
            </w:r>
          </w:p>
          <w:p w14:paraId="2730CFD2" w14:textId="77777777" w:rsidR="00BC261B" w:rsidRPr="00507CB7" w:rsidRDefault="00BC261B" w:rsidP="00AA65D7">
            <w:pPr>
              <w:numPr>
                <w:ilvl w:val="0"/>
                <w:numId w:val="70"/>
              </w:numPr>
              <w:tabs>
                <w:tab w:val="clear" w:pos="720"/>
                <w:tab w:val="num" w:pos="-8538"/>
                <w:tab w:val="left" w:pos="339"/>
              </w:tabs>
              <w:spacing w:line="307" w:lineRule="auto"/>
              <w:ind w:left="0" w:hanging="12"/>
              <w:jc w:val="both"/>
              <w:rPr>
                <w:b w:val="0"/>
                <w:bCs/>
                <w:color w:val="FF0000"/>
                <w:spacing w:val="-2"/>
                <w:lang w:val="nl-NL"/>
              </w:rPr>
            </w:pPr>
            <w:r w:rsidRPr="00507CB7">
              <w:rPr>
                <w:b w:val="0"/>
                <w:bCs/>
                <w:spacing w:val="-2"/>
                <w:lang w:val="nl-NL"/>
              </w:rPr>
              <w:t xml:space="preserve">Ban kiểm soát có từ ba (03) đến năm (05) thành </w:t>
            </w:r>
            <w:r w:rsidRPr="00507CB7">
              <w:rPr>
                <w:b w:val="0"/>
                <w:bCs/>
                <w:spacing w:val="-2"/>
                <w:lang w:val="nl-NL"/>
              </w:rPr>
              <w:lastRenderedPageBreak/>
              <w:t xml:space="preserve">viên; nhiệm kỳ của Ban kiểm soát không quá năm (05) năm; </w:t>
            </w:r>
            <w:r w:rsidRPr="00507CB7">
              <w:rPr>
                <w:b w:val="0"/>
                <w:bCs/>
                <w:color w:val="FF0000"/>
                <w:spacing w:val="-2"/>
                <w:lang w:val="nl-NL"/>
              </w:rPr>
              <w:t>Kiểm soát viên có thể được bầu lại với số nhiệm kỳ không hạn chế.</w:t>
            </w:r>
          </w:p>
          <w:p w14:paraId="16A1697B" w14:textId="77777777" w:rsidR="00BC261B" w:rsidRPr="00507CB7" w:rsidRDefault="00BC261B" w:rsidP="00AA65D7">
            <w:pPr>
              <w:numPr>
                <w:ilvl w:val="0"/>
                <w:numId w:val="70"/>
              </w:numPr>
              <w:tabs>
                <w:tab w:val="clear" w:pos="720"/>
                <w:tab w:val="num" w:pos="360"/>
              </w:tabs>
              <w:spacing w:line="307" w:lineRule="auto"/>
              <w:ind w:left="0" w:firstLine="0"/>
              <w:jc w:val="both"/>
              <w:rPr>
                <w:lang w:val="nl-NL"/>
              </w:rPr>
            </w:pPr>
            <w:r w:rsidRPr="00507CB7">
              <w:rPr>
                <w:b w:val="0"/>
                <w:bCs/>
                <w:color w:val="FF0000"/>
                <w:lang w:val="nl-NL"/>
              </w:rPr>
              <w:t>Ban kiểm soát bầu một người trong số họ làm Trưởng ban kiểm soát. Ban kiểm soát phải có hơn một nửa số thành viên thường trú ở Việt Nam và phải có ít nhất một thành viên là kế toán viên hoặc kiểm toán viên có trình độ thạc sỹ chuyên ngành kế toán hoặc kiểm toán trở lên. Các Kiểm soát viên bầu một người trong số họ làm Trưởng ban kiểm soát. Trưởng ban kiểm soát phải là kế toán viên hoặc kiểm toán viên có trình độ thạc sỹ chuyên ngành kế toán hoặc kiểm toán trở lên và phải làm chuyên trách tại công ty.</w:t>
            </w:r>
          </w:p>
        </w:tc>
        <w:tc>
          <w:tcPr>
            <w:tcW w:w="3690" w:type="dxa"/>
          </w:tcPr>
          <w:p w14:paraId="49586462" w14:textId="77777777" w:rsidR="00BC261B" w:rsidRPr="00507CB7" w:rsidRDefault="00BC261B" w:rsidP="004B77AA">
            <w:pPr>
              <w:tabs>
                <w:tab w:val="left" w:pos="357"/>
              </w:tabs>
              <w:spacing w:line="307" w:lineRule="auto"/>
              <w:jc w:val="both"/>
              <w:rPr>
                <w:lang w:val="nl-NL"/>
              </w:rPr>
            </w:pPr>
            <w:r w:rsidRPr="00507CB7">
              <w:rPr>
                <w:b w:val="0"/>
                <w:lang w:val="nl-NL"/>
              </w:rPr>
              <w:lastRenderedPageBreak/>
              <w:t>Sửa đổi phù hợp với Luật doanh nghiệp 2014</w:t>
            </w:r>
          </w:p>
        </w:tc>
      </w:tr>
      <w:tr w:rsidR="00BC261B" w:rsidRPr="00507CB7" w14:paraId="78D2BB6D" w14:textId="77777777" w:rsidTr="004251A7">
        <w:tc>
          <w:tcPr>
            <w:tcW w:w="1800" w:type="dxa"/>
          </w:tcPr>
          <w:p w14:paraId="7C8A026C" w14:textId="77777777" w:rsidR="00BC261B" w:rsidRPr="00507CB7" w:rsidRDefault="00BC261B" w:rsidP="00D42430">
            <w:pPr>
              <w:pStyle w:val="ListParagraph"/>
              <w:numPr>
                <w:ilvl w:val="0"/>
                <w:numId w:val="128"/>
              </w:numPr>
              <w:tabs>
                <w:tab w:val="left" w:pos="385"/>
              </w:tabs>
              <w:ind w:left="72" w:hanging="72"/>
              <w:rPr>
                <w:b w:val="0"/>
              </w:rPr>
            </w:pPr>
            <w:r w:rsidRPr="00507CB7">
              <w:rPr>
                <w:b w:val="0"/>
              </w:rPr>
              <w:lastRenderedPageBreak/>
              <w:t>Sửa đổi bổ sung Điều 53:</w:t>
            </w:r>
            <w:r w:rsidRPr="00507CB7">
              <w:rPr>
                <w:b w:val="0"/>
                <w:lang w:val="nl-NL"/>
              </w:rPr>
              <w:t xml:space="preserve"> Quyền và nhiệm vụ của Ban kiểm soát</w:t>
            </w:r>
            <w:r w:rsidRPr="00507CB7">
              <w:rPr>
                <w:b w:val="0"/>
              </w:rPr>
              <w:t xml:space="preserve"> </w:t>
            </w:r>
          </w:p>
        </w:tc>
        <w:tc>
          <w:tcPr>
            <w:tcW w:w="5310" w:type="dxa"/>
          </w:tcPr>
          <w:p w14:paraId="558BD67B" w14:textId="77777777" w:rsidR="00BC261B" w:rsidRPr="00507CB7" w:rsidRDefault="00BC261B" w:rsidP="00054E3A">
            <w:pPr>
              <w:tabs>
                <w:tab w:val="left" w:pos="357"/>
              </w:tabs>
              <w:spacing w:line="307" w:lineRule="auto"/>
              <w:jc w:val="both"/>
              <w:rPr>
                <w:lang w:val="nl-NL"/>
              </w:rPr>
            </w:pPr>
            <w:r w:rsidRPr="00507CB7">
              <w:rPr>
                <w:lang w:val="nl-NL"/>
              </w:rPr>
              <w:t xml:space="preserve">Điều 53: Quyền và nhiệm vụ của Ban kiểm soát  </w:t>
            </w:r>
          </w:p>
          <w:p w14:paraId="70B0003A" w14:textId="77777777" w:rsidR="00BC261B" w:rsidRPr="00507CB7" w:rsidRDefault="00BC261B" w:rsidP="00AA65D7">
            <w:pPr>
              <w:numPr>
                <w:ilvl w:val="0"/>
                <w:numId w:val="49"/>
              </w:numPr>
              <w:spacing w:line="307" w:lineRule="auto"/>
              <w:ind w:left="0" w:firstLine="0"/>
              <w:jc w:val="both"/>
              <w:rPr>
                <w:b w:val="0"/>
                <w:bCs/>
                <w:lang w:val="nl-NL"/>
              </w:rPr>
            </w:pPr>
            <w:r w:rsidRPr="00507CB7">
              <w:rPr>
                <w:b w:val="0"/>
                <w:bCs/>
                <w:lang w:val="nl-NL"/>
              </w:rPr>
              <w:t xml:space="preserve">Ban kiểm soát thực hiện giám sát Hội đồng quản trị, Tổng Giám đốc trong việc quản lý và điều hành công ty; chịu trách nhiệm trước Đại hội đồng cổ đông trong thực hiện các nhiệm vụ được giao. </w:t>
            </w:r>
          </w:p>
          <w:p w14:paraId="2B059F37" w14:textId="77777777" w:rsidR="00BC261B" w:rsidRPr="00507CB7" w:rsidRDefault="00BC261B" w:rsidP="00AA65D7">
            <w:pPr>
              <w:numPr>
                <w:ilvl w:val="0"/>
                <w:numId w:val="49"/>
              </w:numPr>
              <w:spacing w:line="307" w:lineRule="auto"/>
              <w:ind w:left="0" w:firstLine="0"/>
              <w:jc w:val="both"/>
              <w:rPr>
                <w:b w:val="0"/>
                <w:bCs/>
                <w:lang w:val="nl-NL"/>
              </w:rPr>
            </w:pPr>
            <w:r w:rsidRPr="00507CB7">
              <w:rPr>
                <w:b w:val="0"/>
                <w:bCs/>
                <w:lang w:val="nl-NL"/>
              </w:rPr>
              <w:t>Kiểm tra tính hợp lý, hợp pháp, tính trung thực và mức độ cẩn trọng trong quản lý, điều hành hoạt động kinh doanh, trong tổ chức công tác kế toán, thống kê và lập báo cáo tài chính.</w:t>
            </w:r>
          </w:p>
          <w:p w14:paraId="11B9DB6C" w14:textId="77777777" w:rsidR="00BC261B" w:rsidRPr="00507CB7" w:rsidRDefault="00BC261B" w:rsidP="00AA65D7">
            <w:pPr>
              <w:numPr>
                <w:ilvl w:val="0"/>
                <w:numId w:val="49"/>
              </w:numPr>
              <w:spacing w:line="307" w:lineRule="auto"/>
              <w:ind w:left="0" w:firstLine="0"/>
              <w:jc w:val="both"/>
              <w:rPr>
                <w:b w:val="0"/>
                <w:bCs/>
                <w:lang w:val="nl-NL"/>
              </w:rPr>
            </w:pPr>
            <w:r w:rsidRPr="00507CB7">
              <w:rPr>
                <w:b w:val="0"/>
                <w:bCs/>
                <w:lang w:val="nl-NL"/>
              </w:rPr>
              <w:t xml:space="preserve">Thẩm định báo cáo tình hình kinh doanh, báo cáo tài chính hằng năm và sáu (06) tháng của công ty, báo cáo đánh giá công tác quản lý của Hội đồng quản trị. </w:t>
            </w:r>
          </w:p>
          <w:p w14:paraId="22237AEE" w14:textId="77777777" w:rsidR="00BC261B" w:rsidRPr="00507CB7" w:rsidRDefault="00BC261B" w:rsidP="00054E3A">
            <w:pPr>
              <w:tabs>
                <w:tab w:val="left" w:pos="357"/>
              </w:tabs>
              <w:spacing w:line="307" w:lineRule="auto"/>
              <w:jc w:val="both"/>
              <w:rPr>
                <w:b w:val="0"/>
                <w:bCs/>
                <w:lang w:val="nl-NL"/>
              </w:rPr>
            </w:pPr>
            <w:r w:rsidRPr="00507CB7">
              <w:rPr>
                <w:b w:val="0"/>
                <w:bCs/>
                <w:lang w:val="nl-NL"/>
              </w:rPr>
              <w:tab/>
              <w:t xml:space="preserve">Trình báo cáo thẩm định báo cáo tài chính, báo cáo tình hình kinh doanh hằng năm của công ty và báo cáo đánh giá công tác quản lý của Hội đồng quản trị lên Đại hội đồng cổ đông tại cuộc họp thường niên. </w:t>
            </w:r>
          </w:p>
          <w:p w14:paraId="462FB4E2" w14:textId="77777777" w:rsidR="00BC261B" w:rsidRPr="00507CB7" w:rsidRDefault="00BC261B" w:rsidP="00AA65D7">
            <w:pPr>
              <w:numPr>
                <w:ilvl w:val="0"/>
                <w:numId w:val="49"/>
              </w:numPr>
              <w:spacing w:line="307" w:lineRule="auto"/>
              <w:ind w:left="0" w:firstLine="0"/>
              <w:jc w:val="both"/>
              <w:rPr>
                <w:b w:val="0"/>
                <w:bCs/>
                <w:spacing w:val="-6"/>
                <w:lang w:val="nl-NL"/>
              </w:rPr>
            </w:pPr>
            <w:r w:rsidRPr="00507CB7">
              <w:rPr>
                <w:b w:val="0"/>
                <w:bCs/>
                <w:spacing w:val="-6"/>
                <w:lang w:val="nl-NL"/>
              </w:rPr>
              <w:t xml:space="preserve">Xem xét sổ kế toán và các tài liệu khác của công ty, </w:t>
            </w:r>
            <w:r w:rsidRPr="00507CB7">
              <w:rPr>
                <w:b w:val="0"/>
                <w:bCs/>
                <w:spacing w:val="-6"/>
                <w:lang w:val="nl-NL"/>
              </w:rPr>
              <w:lastRenderedPageBreak/>
              <w:t xml:space="preserve">các công việc quản lý, điều hành hoạt động của công ty bất cứ khi nào nếu xét thấy cần thiết hoặc theo quyết định của Đại hội đồng cổ đông hoặc theo yêu cầu của cổ đông hoặc nhóm cổ đông quy định tại Khoản 2 Điều 18 Điều lệ này. </w:t>
            </w:r>
          </w:p>
          <w:p w14:paraId="2F3B1353" w14:textId="77777777" w:rsidR="00BC261B" w:rsidRPr="00507CB7" w:rsidRDefault="00BC261B" w:rsidP="00AA65D7">
            <w:pPr>
              <w:numPr>
                <w:ilvl w:val="0"/>
                <w:numId w:val="49"/>
              </w:numPr>
              <w:spacing w:line="307" w:lineRule="auto"/>
              <w:ind w:left="0" w:firstLine="0"/>
              <w:jc w:val="both"/>
              <w:rPr>
                <w:b w:val="0"/>
                <w:bCs/>
                <w:lang w:val="nl-NL"/>
              </w:rPr>
            </w:pPr>
            <w:r w:rsidRPr="00507CB7">
              <w:rPr>
                <w:b w:val="0"/>
                <w:bCs/>
                <w:lang w:val="nl-NL"/>
              </w:rPr>
              <w:t xml:space="preserve">Khi có yêu cầu của cổ đông hoặc nhóm cổ đông quy định tại Khoản 2 Điều 18 Điều lệ này, Ban kiểm soát thực hiện kiểm tra trong thời hạn bảy (07) ngày làm việc, kể từ ngày nhận được yêu cầu. Trong thời hạn mười lăm (15) ngày, kể từ ngày kết thúc kiểm tra, Ban kiểm soát phải báo cáo giải trình về những vấn đề được yêu cầu kiểm tra đến Hội đồng quản trị và cổ đông hoặc nhóm cổ đông có yêu cầu. </w:t>
            </w:r>
          </w:p>
          <w:p w14:paraId="08612D19" w14:textId="77777777" w:rsidR="00BC261B" w:rsidRPr="00507CB7" w:rsidRDefault="00BC261B" w:rsidP="00054E3A">
            <w:pPr>
              <w:tabs>
                <w:tab w:val="left" w:pos="357"/>
              </w:tabs>
              <w:spacing w:line="307" w:lineRule="auto"/>
              <w:jc w:val="both"/>
              <w:rPr>
                <w:b w:val="0"/>
                <w:bCs/>
                <w:lang w:val="nl-NL"/>
              </w:rPr>
            </w:pPr>
            <w:r w:rsidRPr="00507CB7">
              <w:rPr>
                <w:b w:val="0"/>
                <w:bCs/>
                <w:lang w:val="nl-NL"/>
              </w:rPr>
              <w:tab/>
              <w:t xml:space="preserve">Việc kiểm tra của Ban kiểm soát quy định tại khoản này không được cản trở hoạt động bình thường của Hội đồng quản trị, không gây gián đoạn điều hành hoạt động kinh doanh của công ty. </w:t>
            </w:r>
          </w:p>
          <w:p w14:paraId="130BD8AC" w14:textId="77777777" w:rsidR="00BC261B" w:rsidRPr="00507CB7" w:rsidRDefault="00BC261B" w:rsidP="00AA65D7">
            <w:pPr>
              <w:numPr>
                <w:ilvl w:val="0"/>
                <w:numId w:val="49"/>
              </w:numPr>
              <w:spacing w:line="307" w:lineRule="auto"/>
              <w:ind w:left="0" w:firstLine="0"/>
              <w:jc w:val="both"/>
              <w:rPr>
                <w:b w:val="0"/>
                <w:bCs/>
                <w:lang w:val="nl-NL"/>
              </w:rPr>
            </w:pPr>
            <w:r w:rsidRPr="00507CB7">
              <w:rPr>
                <w:b w:val="0"/>
                <w:bCs/>
                <w:lang w:val="nl-NL"/>
              </w:rPr>
              <w:t xml:space="preserve">Kiến nghị Hội đồng quản trị hoặc Đại hội đồng cổ đông các biện pháp sửa đổi, bổ sung, cải tiến cơ cấu tổ chức quản lý, điều hành hoạt động kinh doanh của công ty. </w:t>
            </w:r>
          </w:p>
          <w:p w14:paraId="488407FD" w14:textId="77777777" w:rsidR="00BC261B" w:rsidRPr="00507CB7" w:rsidRDefault="00BC261B" w:rsidP="00AA65D7">
            <w:pPr>
              <w:numPr>
                <w:ilvl w:val="0"/>
                <w:numId w:val="49"/>
              </w:numPr>
              <w:spacing w:line="307" w:lineRule="auto"/>
              <w:ind w:left="0" w:firstLine="0"/>
              <w:jc w:val="both"/>
              <w:rPr>
                <w:b w:val="0"/>
                <w:bCs/>
                <w:lang w:val="nl-NL"/>
              </w:rPr>
            </w:pPr>
            <w:r w:rsidRPr="00507CB7">
              <w:rPr>
                <w:b w:val="0"/>
                <w:bCs/>
                <w:lang w:val="nl-NL"/>
              </w:rPr>
              <w:t xml:space="preserve">Khi phát hiện có thành viên Hội đồng quản trị, Tổng Giám đốc vi phạm nghĩa vụ của người quản lý công ty quy định tại Điều 50 Điều lệ này thì phải thông báo ngay bằng văn bản với Hội đồng quản trị, yêu cầu người có hành vi vi phạm chấm dứt hành vi vi phạm và có giải pháp khắc phục hậu quả. </w:t>
            </w:r>
          </w:p>
          <w:p w14:paraId="0C335605" w14:textId="77777777" w:rsidR="00BC261B" w:rsidRPr="00507CB7" w:rsidRDefault="00BC261B" w:rsidP="00AA65D7">
            <w:pPr>
              <w:numPr>
                <w:ilvl w:val="0"/>
                <w:numId w:val="49"/>
              </w:numPr>
              <w:spacing w:line="307" w:lineRule="auto"/>
              <w:ind w:left="0" w:firstLine="0"/>
              <w:jc w:val="both"/>
              <w:rPr>
                <w:b w:val="0"/>
                <w:bCs/>
                <w:lang w:val="nl-NL"/>
              </w:rPr>
            </w:pPr>
            <w:r w:rsidRPr="00507CB7">
              <w:rPr>
                <w:b w:val="0"/>
                <w:bCs/>
                <w:lang w:val="nl-NL"/>
              </w:rPr>
              <w:t>Thực hiện các quyền và nhiệm vụ khác theo quy định của pháp luật, Điều lệ công ty và quyết định của Đại hội đồng cổ đông.</w:t>
            </w:r>
          </w:p>
          <w:p w14:paraId="2877C0E1" w14:textId="77777777" w:rsidR="00BC261B" w:rsidRPr="00507CB7" w:rsidRDefault="00BC261B" w:rsidP="00AA65D7">
            <w:pPr>
              <w:numPr>
                <w:ilvl w:val="0"/>
                <w:numId w:val="49"/>
              </w:numPr>
              <w:spacing w:line="307" w:lineRule="auto"/>
              <w:ind w:left="0" w:firstLine="0"/>
              <w:jc w:val="both"/>
              <w:rPr>
                <w:b w:val="0"/>
                <w:bCs/>
                <w:lang w:val="nl-NL"/>
              </w:rPr>
            </w:pPr>
            <w:r w:rsidRPr="00507CB7">
              <w:rPr>
                <w:b w:val="0"/>
                <w:bCs/>
                <w:lang w:val="nl-NL"/>
              </w:rPr>
              <w:t>Ban kiểm soát có quyền sử dụng tư vấn độc lập để thực hiện các nhiệm vụ được giao.</w:t>
            </w:r>
          </w:p>
          <w:p w14:paraId="152F4105" w14:textId="77777777" w:rsidR="00BC261B" w:rsidRPr="00507CB7" w:rsidRDefault="00BC261B" w:rsidP="00AA65D7">
            <w:pPr>
              <w:numPr>
                <w:ilvl w:val="0"/>
                <w:numId w:val="49"/>
              </w:numPr>
              <w:spacing w:line="307" w:lineRule="auto"/>
              <w:ind w:left="0" w:firstLine="0"/>
              <w:jc w:val="both"/>
              <w:rPr>
                <w:b w:val="0"/>
                <w:bCs/>
                <w:lang w:val="nl-NL"/>
              </w:rPr>
            </w:pPr>
            <w:r w:rsidRPr="00507CB7">
              <w:rPr>
                <w:b w:val="0"/>
                <w:bCs/>
                <w:lang w:val="nl-NL"/>
              </w:rPr>
              <w:lastRenderedPageBreak/>
              <w:t xml:space="preserve">Ban kiểm soát có thể tham khảo ý kiến của Hội đồng quản trị trước khi trình báo cáo, kết luận và kiến nghị lên Đại hội đồng cổ đông. </w:t>
            </w:r>
          </w:p>
          <w:p w14:paraId="50DE2905" w14:textId="77777777" w:rsidR="00BC261B" w:rsidRPr="00507CB7" w:rsidRDefault="00BC261B"/>
        </w:tc>
        <w:tc>
          <w:tcPr>
            <w:tcW w:w="5490" w:type="dxa"/>
          </w:tcPr>
          <w:p w14:paraId="75D8743D" w14:textId="77777777" w:rsidR="00BC261B" w:rsidRPr="00507CB7" w:rsidRDefault="00BC261B" w:rsidP="004B77AA">
            <w:pPr>
              <w:tabs>
                <w:tab w:val="left" w:pos="357"/>
              </w:tabs>
              <w:spacing w:line="307" w:lineRule="auto"/>
              <w:jc w:val="both"/>
              <w:rPr>
                <w:lang w:val="nl-NL"/>
              </w:rPr>
            </w:pPr>
            <w:r w:rsidRPr="00507CB7">
              <w:rPr>
                <w:lang w:val="nl-NL"/>
              </w:rPr>
              <w:lastRenderedPageBreak/>
              <w:t xml:space="preserve">Điều 53: Quyền và nhiệm vụ của Ban kiểm soát  </w:t>
            </w:r>
          </w:p>
          <w:p w14:paraId="0BF036AF" w14:textId="77777777" w:rsidR="00BC261B" w:rsidRPr="00507CB7" w:rsidRDefault="00BC261B" w:rsidP="00AA65D7">
            <w:pPr>
              <w:numPr>
                <w:ilvl w:val="0"/>
                <w:numId w:val="69"/>
              </w:numPr>
              <w:tabs>
                <w:tab w:val="clear" w:pos="360"/>
                <w:tab w:val="left" w:pos="339"/>
              </w:tabs>
              <w:spacing w:line="307" w:lineRule="auto"/>
              <w:ind w:left="0" w:firstLine="0"/>
              <w:jc w:val="both"/>
              <w:rPr>
                <w:b w:val="0"/>
                <w:bCs/>
                <w:lang w:val="nl-NL"/>
              </w:rPr>
            </w:pPr>
            <w:r w:rsidRPr="00507CB7">
              <w:rPr>
                <w:b w:val="0"/>
                <w:bCs/>
                <w:lang w:val="nl-NL"/>
              </w:rPr>
              <w:t xml:space="preserve">Ban kiểm soát thực hiện giám sát Hội đồng quản trị, Tổng Giám đốc trong việc quản lý và điều hành công ty; chịu trách nhiệm trước Đại hội đồng cổ đông trong thực hiện các nhiệm vụ được giao. </w:t>
            </w:r>
          </w:p>
          <w:p w14:paraId="196E880E" w14:textId="77777777" w:rsidR="00BC261B" w:rsidRPr="00507CB7" w:rsidRDefault="00BC261B" w:rsidP="00AA65D7">
            <w:pPr>
              <w:numPr>
                <w:ilvl w:val="0"/>
                <w:numId w:val="69"/>
              </w:numPr>
              <w:spacing w:line="307" w:lineRule="auto"/>
              <w:ind w:left="0" w:firstLine="0"/>
              <w:jc w:val="both"/>
              <w:rPr>
                <w:b w:val="0"/>
                <w:bCs/>
                <w:color w:val="FF0000"/>
                <w:lang w:val="nl-NL"/>
              </w:rPr>
            </w:pPr>
            <w:r w:rsidRPr="00507CB7">
              <w:rPr>
                <w:b w:val="0"/>
                <w:bCs/>
                <w:lang w:val="nl-NL"/>
              </w:rPr>
              <w:t>Kiểm tra tính hợp lý, hợp pháp, tính trung thực và mức độ cẩn trọng trong quản lý, điều hành hoạt động kinh doanh</w:t>
            </w:r>
            <w:r w:rsidRPr="00507CB7">
              <w:rPr>
                <w:b w:val="0"/>
                <w:bCs/>
                <w:color w:val="FF0000"/>
                <w:lang w:val="nl-NL"/>
              </w:rPr>
              <w:t>, tính hệ thống, nhất quán và phù hợp của công tác kế toán, thống kê và lập báo cáo tài chính.</w:t>
            </w:r>
          </w:p>
          <w:p w14:paraId="40664891" w14:textId="77777777" w:rsidR="00BC261B" w:rsidRPr="00507CB7" w:rsidRDefault="00BC261B" w:rsidP="00AA65D7">
            <w:pPr>
              <w:numPr>
                <w:ilvl w:val="0"/>
                <w:numId w:val="69"/>
              </w:numPr>
              <w:spacing w:line="307" w:lineRule="auto"/>
              <w:ind w:left="0" w:firstLine="0"/>
              <w:jc w:val="both"/>
              <w:rPr>
                <w:b w:val="0"/>
                <w:bCs/>
                <w:lang w:val="nl-NL"/>
              </w:rPr>
            </w:pPr>
            <w:r w:rsidRPr="00507CB7">
              <w:rPr>
                <w:b w:val="0"/>
                <w:bCs/>
                <w:lang w:val="nl-NL"/>
              </w:rPr>
              <w:t xml:space="preserve">Thẩm định </w:t>
            </w:r>
            <w:r w:rsidRPr="00507CB7">
              <w:rPr>
                <w:b w:val="0"/>
                <w:bCs/>
                <w:color w:val="FF0000"/>
                <w:lang w:val="nl-NL"/>
              </w:rPr>
              <w:t xml:space="preserve">tính đầy đủ, hợp pháp và trung thực của </w:t>
            </w:r>
            <w:r w:rsidRPr="00507CB7">
              <w:rPr>
                <w:b w:val="0"/>
                <w:bCs/>
                <w:lang w:val="nl-NL"/>
              </w:rPr>
              <w:t xml:space="preserve">báo cáo tình hình kinh doanh, báo cáo tài chính hằng năm và sáu (06) tháng của công ty, báo cáo đánh giá công tác quản lý của Hội đồng quản trị. </w:t>
            </w:r>
          </w:p>
          <w:p w14:paraId="2EFAC775" w14:textId="77777777" w:rsidR="00BC261B" w:rsidRPr="00507CB7" w:rsidRDefault="00BC261B" w:rsidP="004B77AA">
            <w:pPr>
              <w:tabs>
                <w:tab w:val="left" w:pos="357"/>
              </w:tabs>
              <w:spacing w:line="307" w:lineRule="auto"/>
              <w:jc w:val="both"/>
              <w:rPr>
                <w:b w:val="0"/>
                <w:bCs/>
                <w:lang w:val="nl-NL"/>
              </w:rPr>
            </w:pPr>
            <w:r w:rsidRPr="00507CB7">
              <w:rPr>
                <w:b w:val="0"/>
                <w:bCs/>
                <w:lang w:val="nl-NL"/>
              </w:rPr>
              <w:tab/>
              <w:t xml:space="preserve">Trình báo cáo thẩm định báo cáo tài chính, báo cáo tình hình kinh doanh hằng năm của công ty và báo cáo đánh giá công tác quản lý của Hội đồng quản trị lên Đại hội đồng cổ đông tại cuộc họp thường niên. </w:t>
            </w:r>
          </w:p>
          <w:p w14:paraId="65C292BE" w14:textId="77777777" w:rsidR="00BC261B" w:rsidRPr="00507CB7" w:rsidRDefault="00BC261B" w:rsidP="00AA65D7">
            <w:pPr>
              <w:numPr>
                <w:ilvl w:val="0"/>
                <w:numId w:val="69"/>
              </w:numPr>
              <w:spacing w:line="307" w:lineRule="auto"/>
              <w:ind w:left="0" w:firstLine="0"/>
              <w:jc w:val="both"/>
              <w:rPr>
                <w:b w:val="0"/>
                <w:bCs/>
                <w:color w:val="FF0000"/>
                <w:spacing w:val="-6"/>
                <w:lang w:val="nl-NL"/>
              </w:rPr>
            </w:pPr>
            <w:r w:rsidRPr="00507CB7">
              <w:rPr>
                <w:b w:val="0"/>
                <w:bCs/>
                <w:color w:val="FF0000"/>
                <w:spacing w:val="-6"/>
                <w:lang w:val="nl-NL"/>
              </w:rPr>
              <w:t xml:space="preserve">Rà soát, kiểm tra và đánh giá hiệu lực và hiệu quả của hệ thống kiểm soát nội bộ, kiểm toán nội bộ, quản lý rủi </w:t>
            </w:r>
            <w:r w:rsidRPr="00507CB7">
              <w:rPr>
                <w:b w:val="0"/>
                <w:bCs/>
                <w:color w:val="FF0000"/>
                <w:spacing w:val="-6"/>
                <w:lang w:val="nl-NL"/>
              </w:rPr>
              <w:lastRenderedPageBreak/>
              <w:t>ro và cảnh báo sớm của công ty.</w:t>
            </w:r>
          </w:p>
          <w:p w14:paraId="7484688C" w14:textId="77777777" w:rsidR="00BC261B" w:rsidRPr="00507CB7" w:rsidRDefault="00BC261B" w:rsidP="00AA65D7">
            <w:pPr>
              <w:numPr>
                <w:ilvl w:val="0"/>
                <w:numId w:val="69"/>
              </w:numPr>
              <w:spacing w:line="307" w:lineRule="auto"/>
              <w:ind w:left="0" w:firstLine="0"/>
              <w:jc w:val="both"/>
              <w:rPr>
                <w:b w:val="0"/>
                <w:bCs/>
                <w:color w:val="FF0000"/>
                <w:spacing w:val="-6"/>
                <w:lang w:val="nl-NL"/>
              </w:rPr>
            </w:pPr>
            <w:r w:rsidRPr="00507CB7">
              <w:rPr>
                <w:b w:val="0"/>
                <w:bCs/>
                <w:color w:val="FF0000"/>
                <w:spacing w:val="-6"/>
                <w:lang w:val="nl-NL"/>
              </w:rPr>
              <w:t xml:space="preserve">Xem xét sổ kế toán, ghi chép kế toán và các tài liệu khác của công ty, các công việc quản lý, điều hành hoạt động của công ty khi xét thấy cần thiết hoặc theo nghị quyết của Đại hội đồng cổ đông hoặc theo yêu cầu của cổ đông hoặc nhóm cổ đông quy định tại Khoản 2 Điều 18 Điều lệ này. </w:t>
            </w:r>
          </w:p>
          <w:p w14:paraId="16ABC7C9" w14:textId="77777777" w:rsidR="00BC261B" w:rsidRPr="00507CB7" w:rsidRDefault="00BC261B" w:rsidP="00AA65D7">
            <w:pPr>
              <w:numPr>
                <w:ilvl w:val="0"/>
                <w:numId w:val="69"/>
              </w:numPr>
              <w:spacing w:line="307" w:lineRule="auto"/>
              <w:ind w:left="0" w:firstLine="0"/>
              <w:jc w:val="both"/>
              <w:rPr>
                <w:b w:val="0"/>
                <w:bCs/>
                <w:lang w:val="nl-NL"/>
              </w:rPr>
            </w:pPr>
            <w:r w:rsidRPr="00507CB7">
              <w:rPr>
                <w:b w:val="0"/>
                <w:bCs/>
                <w:lang w:val="nl-NL"/>
              </w:rPr>
              <w:t xml:space="preserve">Khi có yêu cầu của cổ đông hoặc nhóm cổ đông quy định tại Khoản 2 Điều 18 Điều lệ này, Ban kiểm soát thực hiện kiểm tra trong thời hạn bảy (07) ngày làm việc, kể từ ngày nhận được yêu cầu. Trong thời hạn mười lăm (15) ngày, kể từ ngày kết thúc kiểm tra, Ban kiểm soát phải báo cáo giải trình về những vấn đề được yêu cầu kiểm tra đến Hội đồng quản trị và cổ đông hoặc nhóm cổ đông có yêu cầu. </w:t>
            </w:r>
          </w:p>
          <w:p w14:paraId="571C267C" w14:textId="77777777" w:rsidR="00BC261B" w:rsidRPr="00507CB7" w:rsidRDefault="00BC261B" w:rsidP="004B77AA">
            <w:pPr>
              <w:tabs>
                <w:tab w:val="left" w:pos="357"/>
              </w:tabs>
              <w:spacing w:line="307" w:lineRule="auto"/>
              <w:jc w:val="both"/>
              <w:rPr>
                <w:b w:val="0"/>
                <w:bCs/>
                <w:lang w:val="nl-NL"/>
              </w:rPr>
            </w:pPr>
            <w:r w:rsidRPr="00507CB7">
              <w:rPr>
                <w:b w:val="0"/>
                <w:bCs/>
                <w:lang w:val="nl-NL"/>
              </w:rPr>
              <w:tab/>
              <w:t xml:space="preserve">Việc kiểm tra của Ban kiểm soát quy định tại khoản này không được cản trở hoạt động bình thường của Hội đồng quản trị, không gây gián đoạn điều hành hoạt động kinh doanh của công ty. </w:t>
            </w:r>
          </w:p>
          <w:p w14:paraId="6DFD5349" w14:textId="77777777" w:rsidR="00BC261B" w:rsidRPr="00507CB7" w:rsidRDefault="00BC261B" w:rsidP="00AA65D7">
            <w:pPr>
              <w:numPr>
                <w:ilvl w:val="0"/>
                <w:numId w:val="69"/>
              </w:numPr>
              <w:spacing w:line="307" w:lineRule="auto"/>
              <w:ind w:left="0" w:firstLine="0"/>
              <w:jc w:val="both"/>
              <w:rPr>
                <w:b w:val="0"/>
                <w:bCs/>
                <w:lang w:val="nl-NL"/>
              </w:rPr>
            </w:pPr>
            <w:r w:rsidRPr="00507CB7">
              <w:rPr>
                <w:b w:val="0"/>
                <w:bCs/>
                <w:lang w:val="nl-NL"/>
              </w:rPr>
              <w:t xml:space="preserve">Kiến nghị Hội đồng quản trị hoặc Đại hội đồng cổ đông các biện pháp sửa đổi, bổ sung, cải tiến cơ cấu tổ chức quản lý, giám sát, điều hành hoạt động kinh doanh của công ty. </w:t>
            </w:r>
          </w:p>
          <w:p w14:paraId="2A711B78" w14:textId="77777777" w:rsidR="00BC261B" w:rsidRPr="00507CB7" w:rsidRDefault="00BC261B" w:rsidP="00AA65D7">
            <w:pPr>
              <w:numPr>
                <w:ilvl w:val="0"/>
                <w:numId w:val="69"/>
              </w:numPr>
              <w:spacing w:line="307" w:lineRule="auto"/>
              <w:ind w:left="0" w:firstLine="0"/>
              <w:jc w:val="both"/>
              <w:rPr>
                <w:b w:val="0"/>
                <w:bCs/>
                <w:lang w:val="nl-NL"/>
              </w:rPr>
            </w:pPr>
            <w:r w:rsidRPr="00507CB7">
              <w:rPr>
                <w:b w:val="0"/>
                <w:bCs/>
                <w:lang w:val="nl-NL"/>
              </w:rPr>
              <w:t xml:space="preserve">Khi phát hiện có thành viên Hội đồng quản trị, Tổng Giám đốc vi phạm nghĩa vụ của người quản lý công ty quy định tại Điều 50 Điều lệ này thì phải thông báo ngay bằng văn bản với Hội đồng quản trị, yêu cầu người có hành vi vi phạm chấm dứt hành vi vi phạm và có giải pháp khắc phục hậu quả. </w:t>
            </w:r>
          </w:p>
          <w:p w14:paraId="50379F7D" w14:textId="77777777" w:rsidR="00BC261B" w:rsidRPr="00507CB7" w:rsidRDefault="00BC261B" w:rsidP="00AA65D7">
            <w:pPr>
              <w:numPr>
                <w:ilvl w:val="0"/>
                <w:numId w:val="69"/>
              </w:numPr>
              <w:spacing w:line="307" w:lineRule="auto"/>
              <w:ind w:left="0" w:firstLine="0"/>
              <w:jc w:val="both"/>
              <w:rPr>
                <w:b w:val="0"/>
                <w:bCs/>
                <w:color w:val="FF0000"/>
                <w:lang w:val="nl-NL"/>
              </w:rPr>
            </w:pPr>
            <w:r w:rsidRPr="00507CB7">
              <w:rPr>
                <w:b w:val="0"/>
                <w:bCs/>
                <w:color w:val="FF0000"/>
                <w:lang w:val="nl-NL"/>
              </w:rPr>
              <w:t xml:space="preserve">Có quyền tham dự và tham gia thảo luận tại các cuộc họp Đại hội đồng cổ đông, Hội đồng quản trị và các cuộc họp khác của công ty. </w:t>
            </w:r>
          </w:p>
          <w:p w14:paraId="00EE5089" w14:textId="77777777" w:rsidR="00BC261B" w:rsidRPr="00507CB7" w:rsidRDefault="00BC261B" w:rsidP="00AA65D7">
            <w:pPr>
              <w:numPr>
                <w:ilvl w:val="0"/>
                <w:numId w:val="69"/>
              </w:numPr>
              <w:spacing w:line="307" w:lineRule="auto"/>
              <w:ind w:left="0" w:firstLine="0"/>
              <w:jc w:val="both"/>
              <w:rPr>
                <w:b w:val="0"/>
                <w:bCs/>
                <w:color w:val="FF0000"/>
                <w:lang w:val="nl-NL"/>
              </w:rPr>
            </w:pPr>
            <w:r w:rsidRPr="00507CB7">
              <w:rPr>
                <w:b w:val="0"/>
                <w:bCs/>
                <w:color w:val="FF0000"/>
                <w:lang w:val="nl-NL"/>
              </w:rPr>
              <w:lastRenderedPageBreak/>
              <w:t>Có quyền sử dụng tư vấn độc lập, bộ phận kiểm toán nội bộ của công ty để thực hiện các nhiệm vụ được giao.</w:t>
            </w:r>
          </w:p>
          <w:p w14:paraId="51944E3E" w14:textId="77777777" w:rsidR="00BC261B" w:rsidRPr="00507CB7" w:rsidRDefault="00BC261B" w:rsidP="00AA65D7">
            <w:pPr>
              <w:numPr>
                <w:ilvl w:val="0"/>
                <w:numId w:val="69"/>
              </w:numPr>
              <w:spacing w:line="307" w:lineRule="auto"/>
              <w:ind w:left="0" w:firstLine="0"/>
              <w:jc w:val="both"/>
              <w:rPr>
                <w:lang w:val="nl-NL"/>
              </w:rPr>
            </w:pPr>
            <w:r w:rsidRPr="00507CB7">
              <w:rPr>
                <w:b w:val="0"/>
                <w:bCs/>
                <w:color w:val="FF0000"/>
                <w:lang w:val="nl-NL"/>
              </w:rPr>
              <w:t>Ban kiểm soát có thể tham khảo ý kiến của Hội đồng quản trị trước khi trình báo cáo, kết luận và kiến nghị lên Đại hội đồng cổ đông.</w:t>
            </w:r>
          </w:p>
        </w:tc>
        <w:tc>
          <w:tcPr>
            <w:tcW w:w="3690" w:type="dxa"/>
          </w:tcPr>
          <w:p w14:paraId="418A7C63" w14:textId="77777777" w:rsidR="00BC261B" w:rsidRPr="00507CB7" w:rsidRDefault="00BC261B" w:rsidP="004B77AA">
            <w:pPr>
              <w:tabs>
                <w:tab w:val="left" w:pos="357"/>
              </w:tabs>
              <w:spacing w:line="307" w:lineRule="auto"/>
              <w:jc w:val="both"/>
              <w:rPr>
                <w:lang w:val="nl-NL"/>
              </w:rPr>
            </w:pPr>
            <w:r w:rsidRPr="00507CB7">
              <w:rPr>
                <w:b w:val="0"/>
                <w:lang w:val="nl-NL"/>
              </w:rPr>
              <w:lastRenderedPageBreak/>
              <w:t>Sửa đổi phù hợp với Luật doanh nghiệp 2014</w:t>
            </w:r>
          </w:p>
        </w:tc>
      </w:tr>
      <w:tr w:rsidR="00BC261B" w:rsidRPr="00507CB7" w14:paraId="0527CA8F" w14:textId="77777777" w:rsidTr="004251A7">
        <w:tc>
          <w:tcPr>
            <w:tcW w:w="1800" w:type="dxa"/>
          </w:tcPr>
          <w:p w14:paraId="476D4027" w14:textId="77777777" w:rsidR="00BC261B" w:rsidRPr="00507CB7" w:rsidRDefault="00BC261B" w:rsidP="00D42430">
            <w:pPr>
              <w:pStyle w:val="ListParagraph"/>
              <w:numPr>
                <w:ilvl w:val="0"/>
                <w:numId w:val="128"/>
              </w:numPr>
              <w:tabs>
                <w:tab w:val="left" w:pos="363"/>
              </w:tabs>
              <w:ind w:left="-18" w:firstLine="18"/>
              <w:rPr>
                <w:b w:val="0"/>
              </w:rPr>
            </w:pPr>
            <w:r w:rsidRPr="00507CB7">
              <w:rPr>
                <w:b w:val="0"/>
              </w:rPr>
              <w:lastRenderedPageBreak/>
              <w:t>Sửa đổi bổ sung Điều 54:</w:t>
            </w:r>
            <w:r w:rsidRPr="00507CB7">
              <w:rPr>
                <w:b w:val="0"/>
                <w:lang w:val="nl-NL"/>
              </w:rPr>
              <w:t xml:space="preserve"> Thành viên, Trưởng Ban kiểm soát</w:t>
            </w:r>
          </w:p>
        </w:tc>
        <w:tc>
          <w:tcPr>
            <w:tcW w:w="5310" w:type="dxa"/>
          </w:tcPr>
          <w:p w14:paraId="4543063D" w14:textId="77777777" w:rsidR="00BC261B" w:rsidRPr="00507CB7" w:rsidRDefault="00BC261B" w:rsidP="00AF184F">
            <w:pPr>
              <w:tabs>
                <w:tab w:val="left" w:pos="357"/>
              </w:tabs>
              <w:spacing w:line="307" w:lineRule="auto"/>
              <w:jc w:val="both"/>
              <w:rPr>
                <w:lang w:val="nl-NL"/>
              </w:rPr>
            </w:pPr>
            <w:r w:rsidRPr="00507CB7">
              <w:rPr>
                <w:lang w:val="nl-NL"/>
              </w:rPr>
              <w:t>Điều 54: Thành viên, Trưởng Ban kiểm soát</w:t>
            </w:r>
          </w:p>
          <w:p w14:paraId="3753257B" w14:textId="77777777" w:rsidR="00BC261B" w:rsidRPr="00507CB7" w:rsidRDefault="00BC261B" w:rsidP="00AF184F">
            <w:pPr>
              <w:tabs>
                <w:tab w:val="left" w:pos="357"/>
              </w:tabs>
              <w:spacing w:line="307" w:lineRule="auto"/>
              <w:jc w:val="both"/>
              <w:rPr>
                <w:b w:val="0"/>
                <w:i/>
                <w:lang w:val="nl-NL"/>
              </w:rPr>
            </w:pPr>
            <w:r w:rsidRPr="00507CB7">
              <w:rPr>
                <w:b w:val="0"/>
                <w:i/>
                <w:lang w:val="nl-NL"/>
              </w:rPr>
              <w:t>A. Tiêu chuẩn và điều kiện làm thành viên Ban kiểm soát</w:t>
            </w:r>
          </w:p>
          <w:p w14:paraId="0BD1B8ED" w14:textId="77777777" w:rsidR="00BC261B" w:rsidRPr="00507CB7" w:rsidRDefault="00BC261B" w:rsidP="00AA65D7">
            <w:pPr>
              <w:numPr>
                <w:ilvl w:val="0"/>
                <w:numId w:val="51"/>
              </w:numPr>
              <w:tabs>
                <w:tab w:val="clear" w:pos="720"/>
                <w:tab w:val="num" w:pos="360"/>
              </w:tabs>
              <w:spacing w:line="307" w:lineRule="auto"/>
              <w:ind w:left="0" w:firstLine="0"/>
              <w:jc w:val="both"/>
              <w:rPr>
                <w:b w:val="0"/>
                <w:bCs/>
                <w:lang w:val="nl-NL"/>
              </w:rPr>
            </w:pPr>
            <w:r w:rsidRPr="00507CB7">
              <w:rPr>
                <w:b w:val="0"/>
                <w:bCs/>
                <w:lang w:val="nl-NL"/>
              </w:rPr>
              <w:t>Thành viên Ban kiểm soát phải có tiêu chuẩn và điều kiện sau đây:</w:t>
            </w:r>
          </w:p>
          <w:p w14:paraId="07B01C64" w14:textId="77777777" w:rsidR="00BC261B" w:rsidRPr="00507CB7" w:rsidRDefault="00BC261B" w:rsidP="00AA65D7">
            <w:pPr>
              <w:numPr>
                <w:ilvl w:val="0"/>
                <w:numId w:val="53"/>
              </w:numPr>
              <w:tabs>
                <w:tab w:val="clear" w:pos="1440"/>
                <w:tab w:val="left" w:pos="357"/>
                <w:tab w:val="num" w:pos="717"/>
              </w:tabs>
              <w:spacing w:line="307" w:lineRule="auto"/>
              <w:ind w:left="357" w:firstLine="0"/>
              <w:jc w:val="both"/>
              <w:rPr>
                <w:b w:val="0"/>
                <w:bCs/>
                <w:lang w:val="nl-NL"/>
              </w:rPr>
            </w:pPr>
            <w:r w:rsidRPr="00507CB7">
              <w:rPr>
                <w:b w:val="0"/>
                <w:bCs/>
                <w:lang w:val="nl-NL"/>
              </w:rPr>
              <w:t>Từ 21 tuổi trở lên, có đủ năng lực hành vi dân sự và không thuộc đối tượng bị cấm thành lập và quản lý doanh nghiệp theo quy định của Luật Doanh nghiệp;</w:t>
            </w:r>
          </w:p>
          <w:p w14:paraId="0A3DD5F7" w14:textId="77777777" w:rsidR="00BC261B" w:rsidRPr="00507CB7" w:rsidRDefault="00BC261B" w:rsidP="00AA65D7">
            <w:pPr>
              <w:numPr>
                <w:ilvl w:val="0"/>
                <w:numId w:val="53"/>
              </w:numPr>
              <w:tabs>
                <w:tab w:val="clear" w:pos="1440"/>
                <w:tab w:val="left" w:pos="357"/>
                <w:tab w:val="num" w:pos="717"/>
              </w:tabs>
              <w:spacing w:line="307" w:lineRule="auto"/>
              <w:ind w:left="357" w:firstLine="0"/>
              <w:jc w:val="both"/>
              <w:rPr>
                <w:b w:val="0"/>
                <w:bCs/>
                <w:lang w:val="nl-NL"/>
              </w:rPr>
            </w:pPr>
            <w:r w:rsidRPr="00507CB7">
              <w:rPr>
                <w:b w:val="0"/>
                <w:bCs/>
                <w:lang w:val="nl-NL"/>
              </w:rPr>
              <w:t>Không phải là vợ hoặc chồng, cha, cha nuôi, mẹ, mẹ nuôi, con, con nuôi, anh, chị, em ruột của thành viên Hội đồng quản trị, Tổng Giám đốc và người quản lý khác.</w:t>
            </w:r>
          </w:p>
          <w:p w14:paraId="01460999" w14:textId="77777777" w:rsidR="00BC261B" w:rsidRPr="00507CB7" w:rsidRDefault="00BC261B" w:rsidP="00AA65D7">
            <w:pPr>
              <w:numPr>
                <w:ilvl w:val="0"/>
                <w:numId w:val="51"/>
              </w:numPr>
              <w:tabs>
                <w:tab w:val="clear" w:pos="720"/>
                <w:tab w:val="num" w:pos="360"/>
              </w:tabs>
              <w:spacing w:line="307" w:lineRule="auto"/>
              <w:ind w:left="0" w:firstLine="0"/>
              <w:jc w:val="both"/>
              <w:rPr>
                <w:b w:val="0"/>
                <w:bCs/>
                <w:lang w:val="nl-NL"/>
              </w:rPr>
            </w:pPr>
            <w:r w:rsidRPr="00507CB7">
              <w:rPr>
                <w:b w:val="0"/>
                <w:bCs/>
                <w:lang w:val="nl-NL"/>
              </w:rPr>
              <w:t>Thành viên Ban kiểm soát không được giữ các chức vụ quản lý công ty. Thành viên Ban kiểm soát không nhất thiết phải là cổ đông hoặc người lao động của công ty.</w:t>
            </w:r>
          </w:p>
          <w:p w14:paraId="76EAF424" w14:textId="77777777" w:rsidR="00BC261B" w:rsidRPr="00507CB7" w:rsidRDefault="00BC261B" w:rsidP="00AF184F">
            <w:pPr>
              <w:tabs>
                <w:tab w:val="left" w:pos="357"/>
              </w:tabs>
              <w:spacing w:line="307" w:lineRule="auto"/>
              <w:jc w:val="both"/>
              <w:rPr>
                <w:b w:val="0"/>
                <w:i/>
                <w:lang w:val="nl-NL"/>
              </w:rPr>
            </w:pPr>
            <w:r w:rsidRPr="00507CB7">
              <w:rPr>
                <w:b w:val="0"/>
                <w:i/>
                <w:lang w:val="nl-NL"/>
              </w:rPr>
              <w:t xml:space="preserve">B.  Nghĩa vụ của thành viên Ban kiểm soát </w:t>
            </w:r>
          </w:p>
          <w:p w14:paraId="2EA506CF" w14:textId="77777777" w:rsidR="00BC261B" w:rsidRPr="00507CB7" w:rsidRDefault="00BC261B" w:rsidP="00AA65D7">
            <w:pPr>
              <w:numPr>
                <w:ilvl w:val="0"/>
                <w:numId w:val="65"/>
              </w:numPr>
              <w:tabs>
                <w:tab w:val="clear" w:pos="720"/>
                <w:tab w:val="left" w:pos="364"/>
              </w:tabs>
              <w:spacing w:line="307" w:lineRule="auto"/>
              <w:ind w:left="0" w:hanging="42"/>
              <w:jc w:val="both"/>
              <w:rPr>
                <w:b w:val="0"/>
                <w:bCs/>
                <w:lang w:val="nl-NL"/>
              </w:rPr>
            </w:pPr>
            <w:r w:rsidRPr="00507CB7">
              <w:rPr>
                <w:b w:val="0"/>
                <w:bCs/>
                <w:lang w:val="nl-NL"/>
              </w:rPr>
              <w:t>Trường hợp vi phạm nghĩa vụ quy định tại các khoản 1, 2, 3 và 4 Điều này mà gây thiệt hại cho công ty hoặc người khác thì các thành viên Ban kiểm soát phải chịu trách nhiệm cá nhân hoặc liên đới bồi thường thiệt hại đó.</w:t>
            </w:r>
          </w:p>
          <w:p w14:paraId="0C0310A3" w14:textId="77777777" w:rsidR="00BC261B" w:rsidRPr="00507CB7" w:rsidRDefault="00BC261B" w:rsidP="00AF184F">
            <w:pPr>
              <w:tabs>
                <w:tab w:val="left" w:pos="357"/>
              </w:tabs>
              <w:spacing w:line="307" w:lineRule="auto"/>
              <w:jc w:val="both"/>
              <w:rPr>
                <w:b w:val="0"/>
                <w:bCs/>
                <w:lang w:val="nl-NL"/>
              </w:rPr>
            </w:pPr>
            <w:r w:rsidRPr="00507CB7">
              <w:rPr>
                <w:b w:val="0"/>
                <w:bCs/>
                <w:lang w:val="nl-NL"/>
              </w:rPr>
              <w:tab/>
              <w:t xml:space="preserve">Mọi thu nhập và lợi ích khác mà thành viên Ban kiểm soát trực tiếp hoặc gián tiếp có được do vi phạm nghĩa vụ quy định tại Khoản 3 Điều này đều </w:t>
            </w:r>
            <w:r w:rsidRPr="00507CB7">
              <w:rPr>
                <w:b w:val="0"/>
                <w:bCs/>
                <w:lang w:val="nl-NL"/>
              </w:rPr>
              <w:lastRenderedPageBreak/>
              <w:t>thuộc sở hữu của công ty.</w:t>
            </w:r>
          </w:p>
          <w:p w14:paraId="6CA20418" w14:textId="77777777" w:rsidR="00BC261B" w:rsidRPr="00507CB7" w:rsidRDefault="00BC261B" w:rsidP="00AA65D7">
            <w:pPr>
              <w:numPr>
                <w:ilvl w:val="0"/>
                <w:numId w:val="65"/>
              </w:numPr>
              <w:tabs>
                <w:tab w:val="clear" w:pos="720"/>
                <w:tab w:val="num" w:pos="360"/>
              </w:tabs>
              <w:spacing w:line="307" w:lineRule="auto"/>
              <w:ind w:left="0" w:firstLine="0"/>
              <w:jc w:val="both"/>
              <w:rPr>
                <w:b w:val="0"/>
                <w:bCs/>
                <w:lang w:val="nl-NL"/>
              </w:rPr>
            </w:pPr>
            <w:r w:rsidRPr="00507CB7">
              <w:rPr>
                <w:b w:val="0"/>
                <w:bCs/>
                <w:lang w:val="nl-NL"/>
              </w:rPr>
              <w:t>Trường hợp phát hiện có thành viên Ban kiểm soát 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14:paraId="1E84067B" w14:textId="77777777" w:rsidR="00BC261B" w:rsidRPr="00507CB7" w:rsidRDefault="00BC261B" w:rsidP="00AF184F">
            <w:pPr>
              <w:tabs>
                <w:tab w:val="left" w:pos="357"/>
              </w:tabs>
              <w:spacing w:line="307" w:lineRule="auto"/>
              <w:jc w:val="both"/>
              <w:rPr>
                <w:b w:val="0"/>
                <w:bCs/>
                <w:i/>
                <w:lang w:val="nl-NL"/>
              </w:rPr>
            </w:pPr>
            <w:r w:rsidRPr="00507CB7">
              <w:rPr>
                <w:b w:val="0"/>
                <w:bCs/>
                <w:i/>
                <w:lang w:val="nl-NL"/>
              </w:rPr>
              <w:t xml:space="preserve">C. Miễn nhiệm, bãi nhiệm Ban kiểm soát </w:t>
            </w:r>
          </w:p>
          <w:p w14:paraId="49F9569A" w14:textId="77777777" w:rsidR="00BC261B" w:rsidRPr="00507CB7" w:rsidRDefault="00BC261B" w:rsidP="00AA65D7">
            <w:pPr>
              <w:numPr>
                <w:ilvl w:val="0"/>
                <w:numId w:val="52"/>
              </w:numPr>
              <w:spacing w:line="307" w:lineRule="auto"/>
              <w:ind w:left="0" w:firstLine="0"/>
              <w:jc w:val="both"/>
              <w:rPr>
                <w:b w:val="0"/>
                <w:bCs/>
                <w:lang w:val="nl-NL"/>
              </w:rPr>
            </w:pPr>
            <w:r w:rsidRPr="00507CB7">
              <w:rPr>
                <w:b w:val="0"/>
                <w:bCs/>
                <w:lang w:val="nl-NL"/>
              </w:rPr>
              <w:t>Thành viên Ban kiểm soát bị miễn nhiệm, bãi nhiệm trong các trường hợp sau đây:</w:t>
            </w:r>
          </w:p>
          <w:p w14:paraId="7D7C3B71" w14:textId="77777777" w:rsidR="00BC261B" w:rsidRPr="00507CB7" w:rsidRDefault="00BC261B" w:rsidP="00AA65D7">
            <w:pPr>
              <w:numPr>
                <w:ilvl w:val="0"/>
                <w:numId w:val="54"/>
              </w:numPr>
              <w:tabs>
                <w:tab w:val="clear" w:pos="1440"/>
                <w:tab w:val="left" w:pos="357"/>
                <w:tab w:val="num" w:pos="717"/>
              </w:tabs>
              <w:spacing w:line="307" w:lineRule="auto"/>
              <w:ind w:left="357" w:firstLine="0"/>
              <w:jc w:val="both"/>
              <w:rPr>
                <w:b w:val="0"/>
                <w:bCs/>
                <w:lang w:val="nl-NL"/>
              </w:rPr>
            </w:pPr>
            <w:r w:rsidRPr="00507CB7">
              <w:rPr>
                <w:b w:val="0"/>
                <w:bCs/>
                <w:lang w:val="nl-NL"/>
              </w:rPr>
              <w:t>Không còn đủ tiêu chuẩn và điều kiện làm thành viên Ban kiểm soát theo quy định tại Điều này;</w:t>
            </w:r>
          </w:p>
          <w:p w14:paraId="220154AA" w14:textId="77777777" w:rsidR="00BC261B" w:rsidRPr="00507CB7" w:rsidRDefault="00BC261B" w:rsidP="00AA65D7">
            <w:pPr>
              <w:numPr>
                <w:ilvl w:val="0"/>
                <w:numId w:val="54"/>
              </w:numPr>
              <w:tabs>
                <w:tab w:val="clear" w:pos="1440"/>
                <w:tab w:val="left" w:pos="357"/>
                <w:tab w:val="num" w:pos="717"/>
              </w:tabs>
              <w:spacing w:line="307" w:lineRule="auto"/>
              <w:ind w:left="357" w:firstLine="0"/>
              <w:jc w:val="both"/>
              <w:rPr>
                <w:b w:val="0"/>
                <w:bCs/>
                <w:lang w:val="nl-NL"/>
              </w:rPr>
            </w:pPr>
            <w:r w:rsidRPr="00507CB7">
              <w:rPr>
                <w:b w:val="0"/>
                <w:bCs/>
                <w:lang w:val="nl-NL"/>
              </w:rPr>
              <w:t>Không thực hiện quyền và nhiệm vụ của mình trong sáu (06) tháng liên tục, trừ trường hợp bất khả kháng;</w:t>
            </w:r>
          </w:p>
          <w:p w14:paraId="2819C5EA" w14:textId="77777777" w:rsidR="00BC261B" w:rsidRPr="00507CB7" w:rsidRDefault="00BC261B" w:rsidP="00AA65D7">
            <w:pPr>
              <w:numPr>
                <w:ilvl w:val="0"/>
                <w:numId w:val="54"/>
              </w:numPr>
              <w:tabs>
                <w:tab w:val="clear" w:pos="1440"/>
                <w:tab w:val="left" w:pos="357"/>
                <w:tab w:val="num" w:pos="717"/>
              </w:tabs>
              <w:spacing w:line="307" w:lineRule="auto"/>
              <w:ind w:left="357" w:firstLine="0"/>
              <w:jc w:val="both"/>
              <w:rPr>
                <w:b w:val="0"/>
                <w:bCs/>
                <w:lang w:val="nl-NL"/>
              </w:rPr>
            </w:pPr>
            <w:r w:rsidRPr="00507CB7">
              <w:rPr>
                <w:b w:val="0"/>
                <w:bCs/>
                <w:lang w:val="nl-NL"/>
              </w:rPr>
              <w:t>Có đơn xin từ chức;</w:t>
            </w:r>
          </w:p>
          <w:p w14:paraId="7FCA78C5" w14:textId="77777777" w:rsidR="00BC261B" w:rsidRPr="00507CB7" w:rsidRDefault="00BC261B" w:rsidP="00AA65D7">
            <w:pPr>
              <w:numPr>
                <w:ilvl w:val="0"/>
                <w:numId w:val="54"/>
              </w:numPr>
              <w:tabs>
                <w:tab w:val="clear" w:pos="1440"/>
                <w:tab w:val="left" w:pos="357"/>
                <w:tab w:val="num" w:pos="717"/>
              </w:tabs>
              <w:spacing w:line="307" w:lineRule="auto"/>
              <w:ind w:left="357" w:firstLine="0"/>
              <w:jc w:val="both"/>
              <w:rPr>
                <w:b w:val="0"/>
                <w:bCs/>
                <w:lang w:val="nl-NL"/>
              </w:rPr>
            </w:pPr>
            <w:r w:rsidRPr="00507CB7">
              <w:rPr>
                <w:b w:val="0"/>
                <w:bCs/>
                <w:lang w:val="nl-NL"/>
              </w:rPr>
              <w:t>Các trường hợp khác do công ty quy định.</w:t>
            </w:r>
          </w:p>
          <w:p w14:paraId="15882ACF" w14:textId="77777777" w:rsidR="00BC261B" w:rsidRPr="00507CB7" w:rsidRDefault="00BC261B" w:rsidP="00AA65D7">
            <w:pPr>
              <w:numPr>
                <w:ilvl w:val="0"/>
                <w:numId w:val="52"/>
              </w:numPr>
              <w:spacing w:line="307" w:lineRule="auto"/>
              <w:ind w:left="0" w:firstLine="0"/>
              <w:jc w:val="both"/>
              <w:rPr>
                <w:b w:val="0"/>
                <w:bCs/>
                <w:lang w:val="nl-NL"/>
              </w:rPr>
            </w:pPr>
            <w:r w:rsidRPr="00507CB7">
              <w:rPr>
                <w:b w:val="0"/>
                <w:bCs/>
                <w:lang w:val="nl-NL"/>
              </w:rPr>
              <w:t>Ngoài các trường hợp quy định tại Khoản 1 Điều này, thành viên Ban kiểm soát có thể bị miễn nhiệm bất cứ khi nào theo quyết định của Đại hội đồng cổ đông.</w:t>
            </w:r>
          </w:p>
          <w:p w14:paraId="23DF09D0" w14:textId="77777777" w:rsidR="00BC261B" w:rsidRPr="00507CB7" w:rsidRDefault="00BC261B" w:rsidP="00AA65D7">
            <w:pPr>
              <w:numPr>
                <w:ilvl w:val="0"/>
                <w:numId w:val="52"/>
              </w:numPr>
              <w:spacing w:line="307" w:lineRule="auto"/>
              <w:ind w:left="0" w:firstLine="0"/>
              <w:jc w:val="both"/>
              <w:rPr>
                <w:b w:val="0"/>
                <w:bCs/>
                <w:lang w:val="nl-NL"/>
              </w:rPr>
            </w:pPr>
            <w:r w:rsidRPr="00507CB7">
              <w:rPr>
                <w:b w:val="0"/>
                <w:bCs/>
                <w:lang w:val="nl-NL"/>
              </w:rPr>
              <w:t>Trường hợp Ban kiểm soát vi phạm nghiêm trọng nghĩa vụ của mình có nguy cơ gây thiệt hại cho công ty thì Hội đồng quản trị triệu tập Đại hội đồng cổ đông để xem xét và miễn nhiệm Ban kiểm soát đương nhiệm và bầu Ban kiểm soát mới thay thế.</w:t>
            </w:r>
          </w:p>
          <w:p w14:paraId="3E883665" w14:textId="77777777" w:rsidR="00BC261B" w:rsidRPr="00507CB7" w:rsidRDefault="00BC261B" w:rsidP="00AF184F">
            <w:pPr>
              <w:tabs>
                <w:tab w:val="left" w:pos="357"/>
              </w:tabs>
              <w:spacing w:line="307" w:lineRule="auto"/>
              <w:jc w:val="both"/>
              <w:rPr>
                <w:b w:val="0"/>
                <w:bCs/>
                <w:i/>
                <w:lang w:val="nl-NL"/>
              </w:rPr>
            </w:pPr>
            <w:r w:rsidRPr="00507CB7">
              <w:rPr>
                <w:b w:val="0"/>
                <w:bCs/>
                <w:i/>
                <w:lang w:val="nl-NL"/>
              </w:rPr>
              <w:t>D. Trưởng Ban kiểm soát có các quyền và nhiệm vụ sau:</w:t>
            </w:r>
          </w:p>
          <w:p w14:paraId="0A9BA5A0" w14:textId="77777777" w:rsidR="00BC261B" w:rsidRPr="00507CB7" w:rsidRDefault="00BC261B" w:rsidP="00AA65D7">
            <w:pPr>
              <w:numPr>
                <w:ilvl w:val="0"/>
                <w:numId w:val="50"/>
              </w:numPr>
              <w:tabs>
                <w:tab w:val="clear" w:pos="360"/>
                <w:tab w:val="left" w:pos="357"/>
              </w:tabs>
              <w:spacing w:line="307" w:lineRule="auto"/>
              <w:ind w:left="0" w:firstLine="0"/>
              <w:jc w:val="both"/>
              <w:rPr>
                <w:b w:val="0"/>
                <w:bCs/>
                <w:lang w:val="nl-NL"/>
              </w:rPr>
            </w:pPr>
            <w:r w:rsidRPr="00507CB7">
              <w:rPr>
                <w:b w:val="0"/>
                <w:bCs/>
                <w:lang w:val="nl-NL"/>
              </w:rPr>
              <w:t>Lập chương trình, kế hoạch hoạt động của Ban kiểm soát;</w:t>
            </w:r>
          </w:p>
          <w:p w14:paraId="102D91F1" w14:textId="77777777" w:rsidR="00BC261B" w:rsidRPr="00507CB7" w:rsidRDefault="00BC261B" w:rsidP="00AA65D7">
            <w:pPr>
              <w:numPr>
                <w:ilvl w:val="0"/>
                <w:numId w:val="50"/>
              </w:numPr>
              <w:tabs>
                <w:tab w:val="clear" w:pos="360"/>
                <w:tab w:val="left" w:pos="357"/>
              </w:tabs>
              <w:spacing w:line="307" w:lineRule="auto"/>
              <w:ind w:left="0" w:firstLine="0"/>
              <w:jc w:val="both"/>
              <w:rPr>
                <w:b w:val="0"/>
                <w:bCs/>
                <w:lang w:val="nl-NL"/>
              </w:rPr>
            </w:pPr>
            <w:r w:rsidRPr="00507CB7">
              <w:rPr>
                <w:b w:val="0"/>
                <w:bCs/>
                <w:lang w:val="nl-NL"/>
              </w:rPr>
              <w:lastRenderedPageBreak/>
              <w:t>Chuẩn bị chương trình, nội dung, các tài liệu phục vụ cuộc họp, triệu tập và chủ toạ cuộc họp của Ban kiểm soát;</w:t>
            </w:r>
          </w:p>
          <w:p w14:paraId="3F448179" w14:textId="77777777" w:rsidR="00BC261B" w:rsidRPr="00507CB7" w:rsidRDefault="00BC261B" w:rsidP="00AA65D7">
            <w:pPr>
              <w:numPr>
                <w:ilvl w:val="0"/>
                <w:numId w:val="50"/>
              </w:numPr>
              <w:tabs>
                <w:tab w:val="clear" w:pos="360"/>
                <w:tab w:val="left" w:pos="357"/>
              </w:tabs>
              <w:spacing w:line="307" w:lineRule="auto"/>
              <w:ind w:left="0" w:firstLine="0"/>
              <w:jc w:val="both"/>
              <w:rPr>
                <w:b w:val="0"/>
                <w:bCs/>
                <w:lang w:val="nl-NL"/>
              </w:rPr>
            </w:pPr>
            <w:r w:rsidRPr="00507CB7">
              <w:rPr>
                <w:b w:val="0"/>
                <w:bCs/>
                <w:lang w:val="nl-NL"/>
              </w:rPr>
              <w:t>Các quyền và nhiệm vụ khác theo quy định của công ty.</w:t>
            </w:r>
          </w:p>
          <w:p w14:paraId="4227DE44" w14:textId="77777777" w:rsidR="00BC261B" w:rsidRPr="00507CB7" w:rsidRDefault="00BC261B" w:rsidP="00AF184F">
            <w:pPr>
              <w:tabs>
                <w:tab w:val="left" w:pos="357"/>
              </w:tabs>
              <w:spacing w:line="307" w:lineRule="auto"/>
              <w:jc w:val="both"/>
              <w:rPr>
                <w:b w:val="0"/>
                <w:bCs/>
                <w:lang w:val="nl-NL"/>
              </w:rPr>
            </w:pPr>
            <w:r w:rsidRPr="00507CB7">
              <w:rPr>
                <w:b w:val="0"/>
                <w:bCs/>
                <w:lang w:val="nl-NL"/>
              </w:rPr>
              <w:tab/>
              <w:t>Trường hợp Trưởng Ban kiểm soát vắng mặt hoặc mất khả năng thực hiện nhiệm vụ được giao thì Ban kiểm soát có thể chỉ định một thành viên Ban kiểm soát thực hiện các nhiệm vụ của Trưởng ban</w:t>
            </w:r>
          </w:p>
          <w:p w14:paraId="0E86B258" w14:textId="77777777" w:rsidR="00BC261B" w:rsidRPr="00507CB7" w:rsidRDefault="00BC261B"/>
        </w:tc>
        <w:tc>
          <w:tcPr>
            <w:tcW w:w="5490" w:type="dxa"/>
          </w:tcPr>
          <w:p w14:paraId="60749310" w14:textId="77777777" w:rsidR="00BC261B" w:rsidRPr="00507CB7" w:rsidRDefault="00BC261B" w:rsidP="00792147">
            <w:pPr>
              <w:tabs>
                <w:tab w:val="left" w:pos="357"/>
              </w:tabs>
              <w:spacing w:line="307" w:lineRule="auto"/>
              <w:jc w:val="both"/>
              <w:rPr>
                <w:lang w:val="nl-NL"/>
              </w:rPr>
            </w:pPr>
            <w:r w:rsidRPr="00507CB7">
              <w:rPr>
                <w:lang w:val="nl-NL"/>
              </w:rPr>
              <w:lastRenderedPageBreak/>
              <w:t xml:space="preserve">Điều 54: </w:t>
            </w:r>
            <w:r w:rsidRPr="00507CB7">
              <w:rPr>
                <w:color w:val="FF0000"/>
                <w:lang w:val="nl-NL"/>
              </w:rPr>
              <w:t>Kiểm soát viên</w:t>
            </w:r>
            <w:r w:rsidRPr="00507CB7">
              <w:rPr>
                <w:lang w:val="nl-NL"/>
              </w:rPr>
              <w:t>, Trưởng Ban kiểm soát</w:t>
            </w:r>
          </w:p>
          <w:p w14:paraId="733AB662" w14:textId="77777777" w:rsidR="00BC261B" w:rsidRPr="00507CB7" w:rsidRDefault="00BC261B" w:rsidP="00792147">
            <w:pPr>
              <w:tabs>
                <w:tab w:val="left" w:pos="357"/>
              </w:tabs>
              <w:spacing w:line="307" w:lineRule="auto"/>
              <w:jc w:val="both"/>
              <w:rPr>
                <w:b w:val="0"/>
                <w:i/>
                <w:lang w:val="nl-NL"/>
              </w:rPr>
            </w:pPr>
            <w:r w:rsidRPr="00507CB7">
              <w:rPr>
                <w:b w:val="0"/>
                <w:i/>
                <w:lang w:val="nl-NL"/>
              </w:rPr>
              <w:t xml:space="preserve">A. Tiêu chuẩn và điều kiện làm </w:t>
            </w:r>
            <w:r w:rsidRPr="00507CB7">
              <w:rPr>
                <w:b w:val="0"/>
                <w:i/>
                <w:color w:val="FF0000"/>
                <w:lang w:val="nl-NL"/>
              </w:rPr>
              <w:t>Kiểm soát viên</w:t>
            </w:r>
          </w:p>
          <w:p w14:paraId="2E73CB2F" w14:textId="77777777" w:rsidR="00BC261B" w:rsidRPr="00507CB7" w:rsidRDefault="00BC261B" w:rsidP="00AA65D7">
            <w:pPr>
              <w:numPr>
                <w:ilvl w:val="0"/>
                <w:numId w:val="63"/>
              </w:numPr>
              <w:tabs>
                <w:tab w:val="clear" w:pos="720"/>
                <w:tab w:val="num" w:pos="-11058"/>
                <w:tab w:val="left" w:pos="355"/>
              </w:tabs>
              <w:spacing w:line="307" w:lineRule="auto"/>
              <w:ind w:left="0" w:firstLine="12"/>
              <w:jc w:val="both"/>
              <w:rPr>
                <w:b w:val="0"/>
                <w:bCs/>
                <w:lang w:val="nl-NL"/>
              </w:rPr>
            </w:pPr>
            <w:r w:rsidRPr="00507CB7">
              <w:rPr>
                <w:b w:val="0"/>
                <w:bCs/>
                <w:color w:val="FF0000"/>
                <w:lang w:val="nl-NL"/>
              </w:rPr>
              <w:t xml:space="preserve">Kiểm soát viên </w:t>
            </w:r>
            <w:r w:rsidRPr="00507CB7">
              <w:rPr>
                <w:b w:val="0"/>
                <w:bCs/>
                <w:lang w:val="nl-NL"/>
              </w:rPr>
              <w:t>phải có tiêu chuẩn và điều kiện sau đây:</w:t>
            </w:r>
          </w:p>
          <w:p w14:paraId="2B468E09" w14:textId="77777777" w:rsidR="00BC261B" w:rsidRPr="00507CB7" w:rsidRDefault="00BC261B" w:rsidP="00AA65D7">
            <w:pPr>
              <w:numPr>
                <w:ilvl w:val="0"/>
                <w:numId w:val="53"/>
              </w:numPr>
              <w:tabs>
                <w:tab w:val="clear" w:pos="1440"/>
                <w:tab w:val="left" w:pos="357"/>
                <w:tab w:val="num" w:pos="717"/>
              </w:tabs>
              <w:spacing w:line="307" w:lineRule="auto"/>
              <w:ind w:left="357" w:firstLine="0"/>
              <w:jc w:val="both"/>
              <w:rPr>
                <w:b w:val="0"/>
                <w:bCs/>
                <w:lang w:val="nl-NL"/>
              </w:rPr>
            </w:pPr>
            <w:r w:rsidRPr="00507CB7">
              <w:rPr>
                <w:b w:val="0"/>
                <w:bCs/>
                <w:lang w:val="nl-NL"/>
              </w:rPr>
              <w:t>Có đủ năng lực hành vi dân sự và không thuộc đối tượng bị cấm thành lập và quản lý doanh nghiệp theo quy định của Luật Doanh nghiệp;</w:t>
            </w:r>
          </w:p>
          <w:p w14:paraId="4CC3BF71" w14:textId="77777777" w:rsidR="00BC261B" w:rsidRPr="00507CB7" w:rsidRDefault="00BC261B" w:rsidP="00AA65D7">
            <w:pPr>
              <w:numPr>
                <w:ilvl w:val="0"/>
                <w:numId w:val="53"/>
              </w:numPr>
              <w:tabs>
                <w:tab w:val="clear" w:pos="1440"/>
                <w:tab w:val="left" w:pos="357"/>
                <w:tab w:val="num" w:pos="717"/>
              </w:tabs>
              <w:spacing w:line="307" w:lineRule="auto"/>
              <w:ind w:left="357" w:firstLine="0"/>
              <w:jc w:val="both"/>
              <w:rPr>
                <w:b w:val="0"/>
                <w:bCs/>
                <w:lang w:val="nl-NL"/>
              </w:rPr>
            </w:pPr>
            <w:r w:rsidRPr="00507CB7">
              <w:rPr>
                <w:b w:val="0"/>
                <w:bCs/>
                <w:lang w:val="nl-NL"/>
              </w:rPr>
              <w:t>Không phải là vợ hoặc chồng, cha, cha nuôi, mẹ, mẹ nuôi, con, con nuôi, anh, chị, em ruột của thành viên Hội đồng quản trị, Tổng Giám đốc và người quản lý khác.</w:t>
            </w:r>
          </w:p>
          <w:p w14:paraId="0C943988" w14:textId="77777777" w:rsidR="00BC261B" w:rsidRPr="00507CB7" w:rsidRDefault="00BC261B" w:rsidP="00AA65D7">
            <w:pPr>
              <w:numPr>
                <w:ilvl w:val="0"/>
                <w:numId w:val="63"/>
              </w:numPr>
              <w:tabs>
                <w:tab w:val="clear" w:pos="720"/>
                <w:tab w:val="num" w:pos="360"/>
              </w:tabs>
              <w:spacing w:line="307" w:lineRule="auto"/>
              <w:ind w:left="0" w:firstLine="0"/>
              <w:jc w:val="both"/>
              <w:rPr>
                <w:b w:val="0"/>
                <w:bCs/>
                <w:lang w:val="nl-NL"/>
              </w:rPr>
            </w:pPr>
            <w:r w:rsidRPr="00507CB7">
              <w:rPr>
                <w:b w:val="0"/>
                <w:bCs/>
                <w:color w:val="FF0000"/>
                <w:lang w:val="nl-NL"/>
              </w:rPr>
              <w:t xml:space="preserve">Kiểm soát viên </w:t>
            </w:r>
            <w:r w:rsidRPr="00507CB7">
              <w:rPr>
                <w:b w:val="0"/>
                <w:bCs/>
                <w:lang w:val="nl-NL"/>
              </w:rPr>
              <w:t>không được giữ các chức vụ quản lý công ty. Kiểm soát viên không nhất thiết phải là cổ đông hoặc người lao động của công ty.</w:t>
            </w:r>
          </w:p>
          <w:p w14:paraId="2D6FC3F7" w14:textId="77777777" w:rsidR="00BC261B" w:rsidRPr="00507CB7" w:rsidRDefault="00BC261B" w:rsidP="00AA65D7">
            <w:pPr>
              <w:numPr>
                <w:ilvl w:val="0"/>
                <w:numId w:val="63"/>
              </w:numPr>
              <w:tabs>
                <w:tab w:val="clear" w:pos="720"/>
                <w:tab w:val="num" w:pos="360"/>
              </w:tabs>
              <w:spacing w:line="307" w:lineRule="auto"/>
              <w:ind w:left="0" w:firstLine="0"/>
              <w:jc w:val="both"/>
              <w:rPr>
                <w:b w:val="0"/>
                <w:bCs/>
                <w:color w:val="FF0000"/>
                <w:lang w:val="nl-NL"/>
              </w:rPr>
            </w:pPr>
            <w:r w:rsidRPr="00507CB7">
              <w:rPr>
                <w:b w:val="0"/>
                <w:bCs/>
                <w:color w:val="FF0000"/>
                <w:lang w:val="nl-NL"/>
              </w:rPr>
              <w:t>Các tiêu chuẩn và điều kiện khác theo quy định pháp luật có liên quan và Điều lệ công ty.</w:t>
            </w:r>
          </w:p>
          <w:p w14:paraId="33BD9EFE" w14:textId="77777777" w:rsidR="00BC261B" w:rsidRPr="00507CB7" w:rsidRDefault="00BC261B" w:rsidP="00792147">
            <w:pPr>
              <w:tabs>
                <w:tab w:val="left" w:pos="357"/>
              </w:tabs>
              <w:spacing w:line="307" w:lineRule="auto"/>
              <w:jc w:val="both"/>
              <w:rPr>
                <w:b w:val="0"/>
                <w:i/>
                <w:lang w:val="nl-NL"/>
              </w:rPr>
            </w:pPr>
            <w:r w:rsidRPr="00507CB7">
              <w:rPr>
                <w:b w:val="0"/>
                <w:i/>
                <w:lang w:val="nl-NL"/>
              </w:rPr>
              <w:t xml:space="preserve">B.  Nghĩa vụ của </w:t>
            </w:r>
            <w:r w:rsidRPr="00507CB7">
              <w:rPr>
                <w:b w:val="0"/>
                <w:i/>
                <w:color w:val="FF0000"/>
                <w:lang w:val="nl-NL"/>
              </w:rPr>
              <w:t xml:space="preserve">Kiểm soát viên </w:t>
            </w:r>
          </w:p>
          <w:p w14:paraId="0C893BF6" w14:textId="77777777" w:rsidR="00BC261B" w:rsidRPr="00507CB7" w:rsidRDefault="00BC261B" w:rsidP="00AA65D7">
            <w:pPr>
              <w:numPr>
                <w:ilvl w:val="0"/>
                <w:numId w:val="64"/>
              </w:numPr>
              <w:tabs>
                <w:tab w:val="clear" w:pos="720"/>
                <w:tab w:val="left" w:pos="462"/>
              </w:tabs>
              <w:spacing w:line="307" w:lineRule="auto"/>
              <w:ind w:left="12" w:firstLine="0"/>
              <w:jc w:val="both"/>
              <w:rPr>
                <w:b w:val="0"/>
                <w:bCs/>
                <w:lang w:val="nl-NL"/>
              </w:rPr>
            </w:pPr>
            <w:r w:rsidRPr="00507CB7">
              <w:rPr>
                <w:b w:val="0"/>
                <w:bCs/>
                <w:lang w:val="nl-NL"/>
              </w:rPr>
              <w:t xml:space="preserve">Trường hợp vi phạm nghĩa vụ quy định tại các khoản 1, 2, 3 và 4 Điều này mà gây thiệt hại cho công ty hoặc người khác thì các </w:t>
            </w:r>
            <w:r w:rsidRPr="00507CB7">
              <w:rPr>
                <w:b w:val="0"/>
                <w:bCs/>
                <w:color w:val="FF0000"/>
                <w:lang w:val="nl-NL"/>
              </w:rPr>
              <w:t xml:space="preserve">Kiểm soát viên </w:t>
            </w:r>
            <w:r w:rsidRPr="00507CB7">
              <w:rPr>
                <w:b w:val="0"/>
                <w:bCs/>
                <w:lang w:val="nl-NL"/>
              </w:rPr>
              <w:t>phải chịu trách nhiệm cá nhân hoặc liên đới bồi thường thiệt hại đó.</w:t>
            </w:r>
          </w:p>
          <w:p w14:paraId="07CDFD00" w14:textId="77777777" w:rsidR="00BC261B" w:rsidRPr="00507CB7" w:rsidRDefault="00BC261B" w:rsidP="00792147">
            <w:pPr>
              <w:tabs>
                <w:tab w:val="left" w:pos="357"/>
              </w:tabs>
              <w:spacing w:line="307" w:lineRule="auto"/>
              <w:jc w:val="both"/>
              <w:rPr>
                <w:b w:val="0"/>
                <w:bCs/>
                <w:lang w:val="nl-NL"/>
              </w:rPr>
            </w:pPr>
            <w:r w:rsidRPr="00507CB7">
              <w:rPr>
                <w:b w:val="0"/>
                <w:bCs/>
                <w:lang w:val="nl-NL"/>
              </w:rPr>
              <w:tab/>
              <w:t>Mọi thu nhập và lợi ích khác mà Kiểm soát viên trực tiếp hoặc gián tiếp có được do vi phạm nghĩa vụ quy định tại Khoản 3 Điều này đều thuộc sở hữu của công ty.</w:t>
            </w:r>
          </w:p>
          <w:p w14:paraId="046F980F" w14:textId="77777777" w:rsidR="00BC261B" w:rsidRPr="00507CB7" w:rsidRDefault="00BC261B" w:rsidP="00AA65D7">
            <w:pPr>
              <w:numPr>
                <w:ilvl w:val="0"/>
                <w:numId w:val="64"/>
              </w:numPr>
              <w:tabs>
                <w:tab w:val="clear" w:pos="720"/>
                <w:tab w:val="num" w:pos="360"/>
              </w:tabs>
              <w:spacing w:line="307" w:lineRule="auto"/>
              <w:ind w:left="0" w:firstLine="0"/>
              <w:jc w:val="both"/>
              <w:rPr>
                <w:b w:val="0"/>
                <w:bCs/>
                <w:lang w:val="nl-NL"/>
              </w:rPr>
            </w:pPr>
            <w:r w:rsidRPr="00507CB7">
              <w:rPr>
                <w:b w:val="0"/>
                <w:bCs/>
                <w:lang w:val="nl-NL"/>
              </w:rPr>
              <w:lastRenderedPageBreak/>
              <w:t xml:space="preserve">Trường hợp phát hiện có </w:t>
            </w:r>
            <w:r w:rsidRPr="00507CB7">
              <w:rPr>
                <w:b w:val="0"/>
                <w:bCs/>
                <w:color w:val="FF0000"/>
                <w:lang w:val="nl-NL"/>
              </w:rPr>
              <w:t xml:space="preserve">Kiểm soát viên </w:t>
            </w:r>
            <w:r w:rsidRPr="00507CB7">
              <w:rPr>
                <w:b w:val="0"/>
                <w:bCs/>
                <w:lang w:val="nl-NL"/>
              </w:rPr>
              <w:t>vi phạm nghĩa vụ trong thực hiện quyền và nhiệm vụ được giao thì Hội đồng quản trị phải thông báo bằng văn bản đến Ban kiểm soát; yêu cầu người có hành vi vi phạm chấm dứt hành vi vi phạm và có giải pháp khắc phục hậu quả.</w:t>
            </w:r>
          </w:p>
          <w:p w14:paraId="48292D9F" w14:textId="77777777" w:rsidR="00BC261B" w:rsidRPr="00507CB7" w:rsidRDefault="00BC261B" w:rsidP="00792147">
            <w:pPr>
              <w:tabs>
                <w:tab w:val="left" w:pos="357"/>
              </w:tabs>
              <w:spacing w:line="307" w:lineRule="auto"/>
              <w:jc w:val="both"/>
              <w:rPr>
                <w:b w:val="0"/>
                <w:bCs/>
                <w:i/>
                <w:lang w:val="nl-NL"/>
              </w:rPr>
            </w:pPr>
            <w:r w:rsidRPr="00507CB7">
              <w:rPr>
                <w:b w:val="0"/>
                <w:bCs/>
                <w:i/>
                <w:lang w:val="nl-NL"/>
              </w:rPr>
              <w:t xml:space="preserve">C. Miễn nhiệm, bãi nhiệm Ban kiểm soát </w:t>
            </w:r>
          </w:p>
          <w:p w14:paraId="6EC8131C" w14:textId="77777777" w:rsidR="00BC261B" w:rsidRPr="00507CB7" w:rsidRDefault="00BC261B" w:rsidP="00AA65D7">
            <w:pPr>
              <w:numPr>
                <w:ilvl w:val="0"/>
                <w:numId w:val="66"/>
              </w:numPr>
              <w:spacing w:line="307" w:lineRule="auto"/>
              <w:jc w:val="both"/>
              <w:rPr>
                <w:b w:val="0"/>
                <w:bCs/>
                <w:lang w:val="nl-NL"/>
              </w:rPr>
            </w:pPr>
            <w:r w:rsidRPr="00507CB7">
              <w:rPr>
                <w:b w:val="0"/>
                <w:bCs/>
                <w:color w:val="FF0000"/>
                <w:lang w:val="nl-NL"/>
              </w:rPr>
              <w:t xml:space="preserve">Kiểm soát viên </w:t>
            </w:r>
            <w:r w:rsidRPr="00507CB7">
              <w:rPr>
                <w:b w:val="0"/>
                <w:bCs/>
                <w:lang w:val="nl-NL"/>
              </w:rPr>
              <w:t>bị miễn nhiệm trong các trường hợp sau đây:</w:t>
            </w:r>
          </w:p>
          <w:p w14:paraId="0C921E06" w14:textId="77777777" w:rsidR="00BC261B" w:rsidRPr="00507CB7" w:rsidRDefault="00BC261B" w:rsidP="00AA65D7">
            <w:pPr>
              <w:numPr>
                <w:ilvl w:val="0"/>
                <w:numId w:val="67"/>
              </w:numPr>
              <w:tabs>
                <w:tab w:val="clear" w:pos="1440"/>
                <w:tab w:val="left" w:pos="732"/>
              </w:tabs>
              <w:spacing w:line="307" w:lineRule="auto"/>
              <w:ind w:left="732"/>
              <w:jc w:val="both"/>
              <w:rPr>
                <w:b w:val="0"/>
                <w:bCs/>
                <w:lang w:val="nl-NL"/>
              </w:rPr>
            </w:pPr>
            <w:r w:rsidRPr="00507CB7">
              <w:rPr>
                <w:b w:val="0"/>
                <w:bCs/>
                <w:lang w:val="nl-NL"/>
              </w:rPr>
              <w:t>Không còn đủ tiêu chuẩn và điều kiện làm Kiểm soát viên theo quy định tại Điều này;</w:t>
            </w:r>
          </w:p>
          <w:p w14:paraId="5C96819A" w14:textId="77777777" w:rsidR="00BC261B" w:rsidRPr="00507CB7" w:rsidRDefault="00BC261B" w:rsidP="00AA65D7">
            <w:pPr>
              <w:numPr>
                <w:ilvl w:val="0"/>
                <w:numId w:val="67"/>
              </w:numPr>
              <w:tabs>
                <w:tab w:val="clear" w:pos="1440"/>
                <w:tab w:val="left" w:pos="357"/>
                <w:tab w:val="num" w:pos="717"/>
              </w:tabs>
              <w:spacing w:line="307" w:lineRule="auto"/>
              <w:ind w:left="357" w:firstLine="0"/>
              <w:jc w:val="both"/>
              <w:rPr>
                <w:b w:val="0"/>
                <w:bCs/>
                <w:lang w:val="nl-NL"/>
              </w:rPr>
            </w:pPr>
            <w:r w:rsidRPr="00507CB7">
              <w:rPr>
                <w:b w:val="0"/>
                <w:bCs/>
                <w:lang w:val="nl-NL"/>
              </w:rPr>
              <w:t>Không thực hiện quyền và nhiệm vụ của mình trong sáu (06) tháng liên tục, trừ trường hợp bất khả kháng;</w:t>
            </w:r>
          </w:p>
          <w:p w14:paraId="14F6DE58" w14:textId="77777777" w:rsidR="00BC261B" w:rsidRPr="00507CB7" w:rsidRDefault="00BC261B" w:rsidP="00AA65D7">
            <w:pPr>
              <w:numPr>
                <w:ilvl w:val="0"/>
                <w:numId w:val="67"/>
              </w:numPr>
              <w:tabs>
                <w:tab w:val="clear" w:pos="1440"/>
                <w:tab w:val="left" w:pos="357"/>
                <w:tab w:val="num" w:pos="717"/>
              </w:tabs>
              <w:spacing w:line="307" w:lineRule="auto"/>
              <w:ind w:left="357" w:firstLine="0"/>
              <w:jc w:val="both"/>
              <w:rPr>
                <w:b w:val="0"/>
                <w:bCs/>
                <w:lang w:val="nl-NL"/>
              </w:rPr>
            </w:pPr>
            <w:r w:rsidRPr="00507CB7">
              <w:rPr>
                <w:b w:val="0"/>
                <w:bCs/>
                <w:lang w:val="nl-NL"/>
              </w:rPr>
              <w:t>Có đơn xin từ chức và được chấp thuận;</w:t>
            </w:r>
          </w:p>
          <w:p w14:paraId="5DBC90F0" w14:textId="77777777" w:rsidR="00BC261B" w:rsidRPr="00507CB7" w:rsidRDefault="00BC261B" w:rsidP="00AA65D7">
            <w:pPr>
              <w:numPr>
                <w:ilvl w:val="0"/>
                <w:numId w:val="67"/>
              </w:numPr>
              <w:tabs>
                <w:tab w:val="clear" w:pos="1440"/>
                <w:tab w:val="left" w:pos="357"/>
                <w:tab w:val="num" w:pos="717"/>
              </w:tabs>
              <w:spacing w:line="307" w:lineRule="auto"/>
              <w:ind w:left="357" w:firstLine="0"/>
              <w:jc w:val="both"/>
              <w:rPr>
                <w:b w:val="0"/>
                <w:bCs/>
                <w:lang w:val="nl-NL"/>
              </w:rPr>
            </w:pPr>
            <w:r w:rsidRPr="00507CB7">
              <w:rPr>
                <w:b w:val="0"/>
                <w:bCs/>
                <w:lang w:val="nl-NL"/>
              </w:rPr>
              <w:t>Các trường hợp khác do Điều lệ công ty quy định.</w:t>
            </w:r>
          </w:p>
          <w:p w14:paraId="26111F28" w14:textId="77777777" w:rsidR="00BC261B" w:rsidRPr="00507CB7" w:rsidRDefault="00BC261B" w:rsidP="00AA65D7">
            <w:pPr>
              <w:numPr>
                <w:ilvl w:val="0"/>
                <w:numId w:val="66"/>
              </w:numPr>
              <w:spacing w:line="307" w:lineRule="auto"/>
              <w:ind w:left="0" w:firstLine="0"/>
              <w:jc w:val="both"/>
              <w:rPr>
                <w:b w:val="0"/>
                <w:bCs/>
                <w:color w:val="FF0000"/>
                <w:lang w:val="nl-NL"/>
              </w:rPr>
            </w:pPr>
            <w:r w:rsidRPr="00507CB7">
              <w:rPr>
                <w:b w:val="0"/>
                <w:bCs/>
                <w:color w:val="FF0000"/>
                <w:lang w:val="nl-NL"/>
              </w:rPr>
              <w:t>Kiểm soát viên bị bãi nhiệm trong các trường hợp sau đây:</w:t>
            </w:r>
          </w:p>
          <w:p w14:paraId="79E4FE72" w14:textId="77777777" w:rsidR="00BC261B" w:rsidRPr="00507CB7" w:rsidRDefault="00BC261B" w:rsidP="00AA65D7">
            <w:pPr>
              <w:numPr>
                <w:ilvl w:val="1"/>
                <w:numId w:val="66"/>
              </w:numPr>
              <w:tabs>
                <w:tab w:val="clear" w:pos="1440"/>
                <w:tab w:val="left" w:pos="450"/>
              </w:tabs>
              <w:spacing w:line="307" w:lineRule="auto"/>
              <w:ind w:left="810"/>
              <w:jc w:val="both"/>
              <w:rPr>
                <w:b w:val="0"/>
                <w:bCs/>
                <w:color w:val="FF0000"/>
                <w:lang w:val="nl-NL"/>
              </w:rPr>
            </w:pPr>
            <w:r w:rsidRPr="00507CB7">
              <w:rPr>
                <w:b w:val="0"/>
                <w:bCs/>
                <w:color w:val="FF0000"/>
                <w:lang w:val="nl-NL"/>
              </w:rPr>
              <w:t>Không hoàn thành nhiệm vụ, công việc được phân công;</w:t>
            </w:r>
          </w:p>
          <w:p w14:paraId="61024F1A" w14:textId="77777777" w:rsidR="00BC261B" w:rsidRPr="00507CB7" w:rsidRDefault="00BC261B" w:rsidP="00AA65D7">
            <w:pPr>
              <w:numPr>
                <w:ilvl w:val="1"/>
                <w:numId w:val="66"/>
              </w:numPr>
              <w:tabs>
                <w:tab w:val="clear" w:pos="1440"/>
                <w:tab w:val="left" w:pos="450"/>
              </w:tabs>
              <w:spacing w:line="307" w:lineRule="auto"/>
              <w:ind w:left="720" w:hanging="270"/>
              <w:jc w:val="both"/>
              <w:rPr>
                <w:b w:val="0"/>
                <w:bCs/>
                <w:color w:val="FF0000"/>
                <w:lang w:val="nl-NL"/>
              </w:rPr>
            </w:pPr>
            <w:r w:rsidRPr="00507CB7">
              <w:rPr>
                <w:b w:val="0"/>
                <w:bCs/>
                <w:color w:val="FF0000"/>
                <w:lang w:val="nl-NL"/>
              </w:rPr>
              <w:t>Vi phạm nghiệm trọng hoặc vi phạm nhiều lần nghĩa vụ của Kiểm soát viên quy định của Luật Doanh nghiệp và Điều lệ công ty, Hội đồng quản trị sẽ triệu tập Đại hội đồng cổ đông để xem xét và bãi nhiệm Kiểm soát viên đương nhiệm và bầu Kiếm soát viên mới thay thế;</w:t>
            </w:r>
          </w:p>
          <w:p w14:paraId="30A183AB" w14:textId="77777777" w:rsidR="00BC261B" w:rsidRPr="00507CB7" w:rsidRDefault="00BC261B" w:rsidP="00AA65D7">
            <w:pPr>
              <w:numPr>
                <w:ilvl w:val="1"/>
                <w:numId w:val="66"/>
              </w:numPr>
              <w:tabs>
                <w:tab w:val="clear" w:pos="1440"/>
                <w:tab w:val="left" w:pos="450"/>
              </w:tabs>
              <w:spacing w:line="307" w:lineRule="auto"/>
              <w:ind w:left="810"/>
              <w:jc w:val="both"/>
              <w:rPr>
                <w:b w:val="0"/>
                <w:bCs/>
                <w:color w:val="FF0000"/>
                <w:lang w:val="nl-NL"/>
              </w:rPr>
            </w:pPr>
            <w:r w:rsidRPr="00507CB7">
              <w:rPr>
                <w:b w:val="0"/>
                <w:bCs/>
                <w:color w:val="FF0000"/>
                <w:lang w:val="nl-NL"/>
              </w:rPr>
              <w:t>Theo quyết định của Đại hội đồng cổ đông.</w:t>
            </w:r>
          </w:p>
          <w:p w14:paraId="3F450E30" w14:textId="77777777" w:rsidR="00BC261B" w:rsidRPr="00507CB7" w:rsidRDefault="00BC261B" w:rsidP="00792147">
            <w:pPr>
              <w:tabs>
                <w:tab w:val="left" w:pos="357"/>
              </w:tabs>
              <w:spacing w:line="307" w:lineRule="auto"/>
              <w:jc w:val="both"/>
              <w:rPr>
                <w:b w:val="0"/>
                <w:bCs/>
                <w:i/>
                <w:lang w:val="nl-NL"/>
              </w:rPr>
            </w:pPr>
            <w:r w:rsidRPr="00507CB7">
              <w:rPr>
                <w:b w:val="0"/>
                <w:bCs/>
                <w:i/>
                <w:lang w:val="nl-NL"/>
              </w:rPr>
              <w:t>D. Trưởng Ban kiểm soát có các quyền và nhiệm vụ sau:</w:t>
            </w:r>
          </w:p>
          <w:p w14:paraId="573E23D3" w14:textId="77777777" w:rsidR="00BC261B" w:rsidRPr="00507CB7" w:rsidRDefault="00BC261B" w:rsidP="00AA65D7">
            <w:pPr>
              <w:numPr>
                <w:ilvl w:val="0"/>
                <w:numId w:val="68"/>
              </w:numPr>
              <w:tabs>
                <w:tab w:val="clear" w:pos="360"/>
                <w:tab w:val="left" w:pos="357"/>
              </w:tabs>
              <w:spacing w:line="307" w:lineRule="auto"/>
              <w:jc w:val="both"/>
              <w:rPr>
                <w:b w:val="0"/>
                <w:bCs/>
                <w:lang w:val="nl-NL"/>
              </w:rPr>
            </w:pPr>
            <w:r w:rsidRPr="00507CB7">
              <w:rPr>
                <w:b w:val="0"/>
                <w:bCs/>
                <w:lang w:val="nl-NL"/>
              </w:rPr>
              <w:t>Lập chương trình, kế hoạch hoạt động của Ban kiểm soát;</w:t>
            </w:r>
          </w:p>
          <w:p w14:paraId="05F12E12" w14:textId="77777777" w:rsidR="00BC261B" w:rsidRPr="00507CB7" w:rsidRDefault="00BC261B" w:rsidP="00AA65D7">
            <w:pPr>
              <w:numPr>
                <w:ilvl w:val="0"/>
                <w:numId w:val="68"/>
              </w:numPr>
              <w:tabs>
                <w:tab w:val="clear" w:pos="360"/>
                <w:tab w:val="left" w:pos="357"/>
              </w:tabs>
              <w:spacing w:line="307" w:lineRule="auto"/>
              <w:ind w:left="0" w:firstLine="0"/>
              <w:jc w:val="both"/>
              <w:rPr>
                <w:b w:val="0"/>
                <w:bCs/>
                <w:lang w:val="nl-NL"/>
              </w:rPr>
            </w:pPr>
            <w:r w:rsidRPr="00507CB7">
              <w:rPr>
                <w:b w:val="0"/>
                <w:bCs/>
                <w:lang w:val="nl-NL"/>
              </w:rPr>
              <w:lastRenderedPageBreak/>
              <w:t>Chuẩn bị chương trình, nội dung, các tài liệu phục vụ cuộc họp, triệu tập và chủ toạ cuộc họp của Ban kiểm soát;</w:t>
            </w:r>
          </w:p>
          <w:p w14:paraId="108128E8" w14:textId="77777777" w:rsidR="00BC261B" w:rsidRPr="00507CB7" w:rsidRDefault="00BC261B" w:rsidP="00AA65D7">
            <w:pPr>
              <w:numPr>
                <w:ilvl w:val="0"/>
                <w:numId w:val="68"/>
              </w:numPr>
              <w:tabs>
                <w:tab w:val="clear" w:pos="360"/>
                <w:tab w:val="left" w:pos="357"/>
              </w:tabs>
              <w:spacing w:line="307" w:lineRule="auto"/>
              <w:ind w:left="0" w:firstLine="0"/>
              <w:jc w:val="both"/>
              <w:rPr>
                <w:b w:val="0"/>
                <w:bCs/>
                <w:lang w:val="nl-NL"/>
              </w:rPr>
            </w:pPr>
            <w:r w:rsidRPr="00507CB7">
              <w:rPr>
                <w:b w:val="0"/>
                <w:bCs/>
                <w:lang w:val="nl-NL"/>
              </w:rPr>
              <w:t>Các quyền và nhiệm vụ khác theo quy định của công ty.</w:t>
            </w:r>
          </w:p>
          <w:p w14:paraId="460B00E2" w14:textId="77777777" w:rsidR="00BC261B" w:rsidRPr="00507CB7" w:rsidRDefault="00BC261B" w:rsidP="004B77AA">
            <w:pPr>
              <w:tabs>
                <w:tab w:val="left" w:pos="357"/>
              </w:tabs>
              <w:spacing w:line="307" w:lineRule="auto"/>
              <w:jc w:val="both"/>
              <w:rPr>
                <w:b w:val="0"/>
                <w:bCs/>
                <w:lang w:val="nl-NL"/>
              </w:rPr>
            </w:pPr>
            <w:r w:rsidRPr="00507CB7">
              <w:rPr>
                <w:b w:val="0"/>
                <w:bCs/>
                <w:lang w:val="nl-NL"/>
              </w:rPr>
              <w:tab/>
              <w:t xml:space="preserve">Trường hợp Trưởng Ban kiểm soát vắng mặt hoặc mất khả năng thực hiện nhiệm vụ được giao thì Ban kiểm soát có thể chỉ định một </w:t>
            </w:r>
            <w:r w:rsidRPr="00507CB7">
              <w:rPr>
                <w:b w:val="0"/>
                <w:bCs/>
                <w:color w:val="FF0000"/>
                <w:lang w:val="nl-NL"/>
              </w:rPr>
              <w:t xml:space="preserve">Kiểm soát viên </w:t>
            </w:r>
            <w:r w:rsidRPr="00507CB7">
              <w:rPr>
                <w:b w:val="0"/>
                <w:bCs/>
                <w:lang w:val="nl-NL"/>
              </w:rPr>
              <w:t>thực hiện các nhiệm vụ của Trưởng ban.</w:t>
            </w:r>
          </w:p>
        </w:tc>
        <w:tc>
          <w:tcPr>
            <w:tcW w:w="3690" w:type="dxa"/>
          </w:tcPr>
          <w:p w14:paraId="2F2DA536" w14:textId="77777777" w:rsidR="00BC261B" w:rsidRPr="00507CB7" w:rsidRDefault="00BC261B" w:rsidP="00792147">
            <w:pPr>
              <w:tabs>
                <w:tab w:val="left" w:pos="357"/>
              </w:tabs>
              <w:spacing w:line="307" w:lineRule="auto"/>
              <w:jc w:val="both"/>
              <w:rPr>
                <w:lang w:val="nl-NL"/>
              </w:rPr>
            </w:pPr>
            <w:r w:rsidRPr="00507CB7">
              <w:rPr>
                <w:b w:val="0"/>
                <w:lang w:val="nl-NL"/>
              </w:rPr>
              <w:lastRenderedPageBreak/>
              <w:t>Sửa đổi phù hợp với Luật doanh nghiệp 2014</w:t>
            </w:r>
          </w:p>
        </w:tc>
      </w:tr>
      <w:tr w:rsidR="00BC261B" w:rsidRPr="00507CB7" w14:paraId="2D34E446" w14:textId="77777777" w:rsidTr="004251A7">
        <w:tc>
          <w:tcPr>
            <w:tcW w:w="1800" w:type="dxa"/>
          </w:tcPr>
          <w:p w14:paraId="62927D6E" w14:textId="77777777" w:rsidR="00BC261B" w:rsidRPr="00507CB7" w:rsidRDefault="00BC261B" w:rsidP="00D42430">
            <w:pPr>
              <w:pStyle w:val="ListParagraph"/>
              <w:numPr>
                <w:ilvl w:val="0"/>
                <w:numId w:val="128"/>
              </w:numPr>
              <w:tabs>
                <w:tab w:val="left" w:pos="406"/>
              </w:tabs>
              <w:ind w:left="-18" w:firstLine="18"/>
              <w:rPr>
                <w:b w:val="0"/>
              </w:rPr>
            </w:pPr>
            <w:r w:rsidRPr="00507CB7">
              <w:rPr>
                <w:b w:val="0"/>
              </w:rPr>
              <w:lastRenderedPageBreak/>
              <w:t>Sửa đổi bổ sung Điều 55:</w:t>
            </w:r>
            <w:r w:rsidRPr="00507CB7">
              <w:rPr>
                <w:b w:val="0"/>
                <w:lang w:val="nl-NL"/>
              </w:rPr>
              <w:t xml:space="preserve"> Quyền được cung cấp thông tin của Ban kiểm soát</w:t>
            </w:r>
            <w:r w:rsidRPr="00507CB7">
              <w:rPr>
                <w:b w:val="0"/>
              </w:rPr>
              <w:t xml:space="preserve"> </w:t>
            </w:r>
          </w:p>
        </w:tc>
        <w:tc>
          <w:tcPr>
            <w:tcW w:w="5310" w:type="dxa"/>
          </w:tcPr>
          <w:p w14:paraId="28E2C89E" w14:textId="77777777" w:rsidR="00BC261B" w:rsidRPr="00507CB7" w:rsidRDefault="00BC261B" w:rsidP="00E85660">
            <w:pPr>
              <w:tabs>
                <w:tab w:val="left" w:pos="357"/>
              </w:tabs>
              <w:spacing w:line="307" w:lineRule="auto"/>
              <w:jc w:val="both"/>
              <w:rPr>
                <w:lang w:val="nl-NL"/>
              </w:rPr>
            </w:pPr>
            <w:r w:rsidRPr="00507CB7">
              <w:rPr>
                <w:lang w:val="nl-NL"/>
              </w:rPr>
              <w:t xml:space="preserve">Điều 55: Quyền được cung cấp thông tin của Ban kiểm soát  </w:t>
            </w:r>
          </w:p>
          <w:p w14:paraId="1F371F35" w14:textId="77777777" w:rsidR="00BC261B" w:rsidRPr="00507CB7" w:rsidRDefault="00BC261B" w:rsidP="00AA65D7">
            <w:pPr>
              <w:numPr>
                <w:ilvl w:val="0"/>
                <w:numId w:val="55"/>
              </w:numPr>
              <w:tabs>
                <w:tab w:val="clear" w:pos="720"/>
                <w:tab w:val="num" w:pos="360"/>
              </w:tabs>
              <w:spacing w:line="307" w:lineRule="auto"/>
              <w:ind w:left="0" w:firstLine="0"/>
              <w:jc w:val="both"/>
              <w:rPr>
                <w:b w:val="0"/>
                <w:bCs/>
                <w:lang w:val="nl-NL"/>
              </w:rPr>
            </w:pPr>
            <w:r w:rsidRPr="00507CB7">
              <w:rPr>
                <w:b w:val="0"/>
                <w:bCs/>
                <w:lang w:val="nl-NL"/>
              </w:rPr>
              <w:t xml:space="preserve">Thông báo mời họp, phiếu lấy ý kiến thành viên Hội đồng quản trị và các tài liệu kèm theo phải được gửi đến thành viên Ban kiểm soát cùng thời điểm và theo phương thức như đối với thành viên Hội đồng quản trị. </w:t>
            </w:r>
          </w:p>
          <w:p w14:paraId="20B4E483" w14:textId="77777777" w:rsidR="00BC261B" w:rsidRPr="00507CB7" w:rsidRDefault="00BC261B" w:rsidP="00AA65D7">
            <w:pPr>
              <w:numPr>
                <w:ilvl w:val="0"/>
                <w:numId w:val="55"/>
              </w:numPr>
              <w:tabs>
                <w:tab w:val="clear" w:pos="720"/>
                <w:tab w:val="num" w:pos="360"/>
              </w:tabs>
              <w:spacing w:line="307" w:lineRule="auto"/>
              <w:ind w:left="0" w:firstLine="0"/>
              <w:jc w:val="both"/>
              <w:rPr>
                <w:b w:val="0"/>
                <w:bCs/>
                <w:lang w:val="nl-NL"/>
              </w:rPr>
            </w:pPr>
            <w:r w:rsidRPr="00507CB7">
              <w:rPr>
                <w:b w:val="0"/>
                <w:bCs/>
                <w:lang w:val="nl-NL"/>
              </w:rPr>
              <w:t xml:space="preserve">Báo cáo của Tổng Giám đốc trình Hội đồng quản trị hoặc tài liệu khác do công ty phát hành được gửi đến thành viên Ban kiểm soát cùng thời điểm và theo phương thức như đối với thành viên Hội đồng quản trị. </w:t>
            </w:r>
          </w:p>
          <w:p w14:paraId="56AF282A" w14:textId="77777777" w:rsidR="00BC261B" w:rsidRPr="00507CB7" w:rsidRDefault="00BC261B" w:rsidP="00AA65D7">
            <w:pPr>
              <w:numPr>
                <w:ilvl w:val="0"/>
                <w:numId w:val="55"/>
              </w:numPr>
              <w:tabs>
                <w:tab w:val="clear" w:pos="720"/>
                <w:tab w:val="num" w:pos="360"/>
              </w:tabs>
              <w:spacing w:line="307" w:lineRule="auto"/>
              <w:ind w:left="0" w:firstLine="0"/>
              <w:jc w:val="both"/>
              <w:rPr>
                <w:b w:val="0"/>
                <w:bCs/>
                <w:lang w:val="nl-NL"/>
              </w:rPr>
            </w:pPr>
            <w:r w:rsidRPr="00507CB7">
              <w:rPr>
                <w:b w:val="0"/>
                <w:bCs/>
                <w:lang w:val="nl-NL"/>
              </w:rPr>
              <w:t xml:space="preserve">Thành viên Ban kiểm soát có quyền tiếp cận các hồ sơ, tài liệu của công ty lưu giữ tại trụ sở chính, chi nhánh và địa điểm khác; có quyền đến các địa điểm nơi người quản lý và nhân viên của công ty làm việc. </w:t>
            </w:r>
          </w:p>
          <w:p w14:paraId="18A4C467" w14:textId="77777777" w:rsidR="00BC261B" w:rsidRPr="00507CB7" w:rsidRDefault="00BC261B" w:rsidP="00AA65D7">
            <w:pPr>
              <w:numPr>
                <w:ilvl w:val="0"/>
                <w:numId w:val="55"/>
              </w:numPr>
              <w:tabs>
                <w:tab w:val="clear" w:pos="720"/>
                <w:tab w:val="num" w:pos="360"/>
              </w:tabs>
              <w:spacing w:line="307" w:lineRule="auto"/>
              <w:ind w:left="0" w:firstLine="0"/>
              <w:jc w:val="both"/>
              <w:rPr>
                <w:b w:val="0"/>
                <w:bCs/>
                <w:lang w:val="nl-NL"/>
              </w:rPr>
            </w:pPr>
            <w:r w:rsidRPr="00507CB7">
              <w:rPr>
                <w:b w:val="0"/>
                <w:bCs/>
                <w:lang w:val="nl-NL"/>
              </w:rPr>
              <w:t>Hội đồng quản trị, thành viên Hội đồng quản trị, Tổng Giám đốc, người quản lý khác phải cung cấp đầy đủ, chính xác và kịp thời thông tin, tài liệu về công tác quản lý, điều hành và hoạt động kinh doanh của công ty theo yêu cầu của Ban kiểm soát.</w:t>
            </w:r>
          </w:p>
        </w:tc>
        <w:tc>
          <w:tcPr>
            <w:tcW w:w="5490" w:type="dxa"/>
          </w:tcPr>
          <w:p w14:paraId="040F618A" w14:textId="77777777" w:rsidR="00BC261B" w:rsidRPr="00507CB7" w:rsidRDefault="00BC261B" w:rsidP="00792147">
            <w:pPr>
              <w:tabs>
                <w:tab w:val="left" w:pos="357"/>
              </w:tabs>
              <w:spacing w:line="307" w:lineRule="auto"/>
              <w:jc w:val="both"/>
              <w:rPr>
                <w:lang w:val="nl-NL"/>
              </w:rPr>
            </w:pPr>
            <w:r w:rsidRPr="00507CB7">
              <w:rPr>
                <w:lang w:val="nl-NL"/>
              </w:rPr>
              <w:t xml:space="preserve">Điều 55: Quyền được cung cấp thông tin của Ban kiểm soát  </w:t>
            </w:r>
          </w:p>
          <w:p w14:paraId="5D1D8E7F" w14:textId="77777777" w:rsidR="00BC261B" w:rsidRPr="00507CB7" w:rsidRDefault="00BC261B" w:rsidP="00AA65D7">
            <w:pPr>
              <w:numPr>
                <w:ilvl w:val="0"/>
                <w:numId w:val="62"/>
              </w:numPr>
              <w:tabs>
                <w:tab w:val="clear" w:pos="720"/>
                <w:tab w:val="left" w:pos="372"/>
              </w:tabs>
              <w:spacing w:line="307" w:lineRule="auto"/>
              <w:ind w:left="12" w:firstLine="0"/>
              <w:jc w:val="both"/>
              <w:rPr>
                <w:b w:val="0"/>
                <w:bCs/>
                <w:lang w:val="nl-NL"/>
              </w:rPr>
            </w:pPr>
            <w:r w:rsidRPr="00507CB7">
              <w:rPr>
                <w:b w:val="0"/>
                <w:bCs/>
                <w:lang w:val="nl-NL"/>
              </w:rPr>
              <w:t xml:space="preserve">Thông báo mời họp, phiếu lấy ý kiến thành viên Hội đồng quản trị và các tài liệu kèm theo phải được gửi đến </w:t>
            </w:r>
            <w:r w:rsidRPr="00507CB7">
              <w:rPr>
                <w:b w:val="0"/>
                <w:bCs/>
                <w:color w:val="FF0000"/>
                <w:lang w:val="nl-NL"/>
              </w:rPr>
              <w:t xml:space="preserve">Kiểm soát viên </w:t>
            </w:r>
            <w:r w:rsidRPr="00507CB7">
              <w:rPr>
                <w:b w:val="0"/>
                <w:bCs/>
                <w:lang w:val="nl-NL"/>
              </w:rPr>
              <w:t xml:space="preserve">cùng thời điểm và theo phương thức như đối với thành viên Hội đồng quản trị. </w:t>
            </w:r>
          </w:p>
          <w:p w14:paraId="51F09426" w14:textId="77777777" w:rsidR="00BC261B" w:rsidRPr="00507CB7" w:rsidRDefault="00BC261B" w:rsidP="00AA65D7">
            <w:pPr>
              <w:numPr>
                <w:ilvl w:val="0"/>
                <w:numId w:val="62"/>
              </w:numPr>
              <w:tabs>
                <w:tab w:val="clear" w:pos="720"/>
                <w:tab w:val="num" w:pos="360"/>
              </w:tabs>
              <w:spacing w:line="307" w:lineRule="auto"/>
              <w:ind w:left="0" w:firstLine="0"/>
              <w:jc w:val="both"/>
              <w:rPr>
                <w:b w:val="0"/>
                <w:bCs/>
                <w:color w:val="FF0000"/>
                <w:lang w:val="nl-NL"/>
              </w:rPr>
            </w:pPr>
            <w:r w:rsidRPr="00507CB7">
              <w:rPr>
                <w:b w:val="0"/>
                <w:bCs/>
                <w:color w:val="FF0000"/>
                <w:lang w:val="nl-NL"/>
              </w:rPr>
              <w:t>Các Nghị quyết và biên bản họp Đại hội đồng cổ đông, Hội đồng quản trị phải được gửi đến cho các Kiểm soát viên cùng thời điểm và theo phương thức như đối với cổ đông, thành viên Hội đồng quản trị.</w:t>
            </w:r>
          </w:p>
          <w:p w14:paraId="157052DE" w14:textId="77777777" w:rsidR="00BC261B" w:rsidRPr="00507CB7" w:rsidRDefault="00BC261B" w:rsidP="00AA65D7">
            <w:pPr>
              <w:numPr>
                <w:ilvl w:val="0"/>
                <w:numId w:val="62"/>
              </w:numPr>
              <w:tabs>
                <w:tab w:val="clear" w:pos="720"/>
                <w:tab w:val="num" w:pos="360"/>
              </w:tabs>
              <w:spacing w:line="307" w:lineRule="auto"/>
              <w:ind w:left="0" w:firstLine="0"/>
              <w:jc w:val="both"/>
              <w:rPr>
                <w:b w:val="0"/>
                <w:bCs/>
                <w:lang w:val="nl-NL"/>
              </w:rPr>
            </w:pPr>
            <w:r w:rsidRPr="00507CB7">
              <w:rPr>
                <w:b w:val="0"/>
                <w:bCs/>
                <w:lang w:val="nl-NL"/>
              </w:rPr>
              <w:t>Báo cáo của Tổng Giám đốc trình Hội đồng quản trị hoặc tài liệu khác do công ty phát hành được gửi đến</w:t>
            </w:r>
            <w:r w:rsidRPr="00507CB7">
              <w:rPr>
                <w:b w:val="0"/>
                <w:bCs/>
                <w:color w:val="FF0000"/>
                <w:lang w:val="nl-NL"/>
              </w:rPr>
              <w:t xml:space="preserve"> Kiểm soát viên</w:t>
            </w:r>
            <w:r w:rsidRPr="00507CB7">
              <w:rPr>
                <w:b w:val="0"/>
                <w:bCs/>
                <w:lang w:val="nl-NL"/>
              </w:rPr>
              <w:t xml:space="preserve"> cùng thời điểm và theo phương thức như đối với thành viên Hội đồng quản trị. </w:t>
            </w:r>
          </w:p>
          <w:p w14:paraId="1127D90E" w14:textId="77777777" w:rsidR="00BC261B" w:rsidRPr="00507CB7" w:rsidRDefault="00BC261B" w:rsidP="00AA65D7">
            <w:pPr>
              <w:numPr>
                <w:ilvl w:val="0"/>
                <w:numId w:val="62"/>
              </w:numPr>
              <w:tabs>
                <w:tab w:val="clear" w:pos="720"/>
                <w:tab w:val="num" w:pos="360"/>
              </w:tabs>
              <w:spacing w:line="307" w:lineRule="auto"/>
              <w:ind w:left="0" w:firstLine="0"/>
              <w:jc w:val="both"/>
              <w:rPr>
                <w:b w:val="0"/>
                <w:bCs/>
                <w:lang w:val="nl-NL"/>
              </w:rPr>
            </w:pPr>
            <w:r w:rsidRPr="00507CB7">
              <w:rPr>
                <w:b w:val="0"/>
                <w:bCs/>
                <w:color w:val="FF0000"/>
                <w:lang w:val="nl-NL"/>
              </w:rPr>
              <w:t xml:space="preserve">Kiểm soát viên </w:t>
            </w:r>
            <w:r w:rsidRPr="00507CB7">
              <w:rPr>
                <w:b w:val="0"/>
                <w:bCs/>
                <w:lang w:val="nl-NL"/>
              </w:rPr>
              <w:t xml:space="preserve">có quyền tiếp cận các hồ sơ, tài liệu của công ty lưu giữ tại trụ sở chính, chi nhánh và địa điểm khác; có quyền đến các địa điểm nơi người quản lý và nhân viên của công ty trong giờ làm việc. </w:t>
            </w:r>
          </w:p>
          <w:p w14:paraId="40BEAFB9" w14:textId="77777777" w:rsidR="00BC261B" w:rsidRPr="00507CB7" w:rsidRDefault="00BC261B" w:rsidP="00AA65D7">
            <w:pPr>
              <w:numPr>
                <w:ilvl w:val="0"/>
                <w:numId w:val="62"/>
              </w:numPr>
              <w:tabs>
                <w:tab w:val="clear" w:pos="720"/>
                <w:tab w:val="num" w:pos="360"/>
              </w:tabs>
              <w:spacing w:line="307" w:lineRule="auto"/>
              <w:ind w:left="0" w:firstLine="0"/>
              <w:jc w:val="both"/>
              <w:rPr>
                <w:lang w:val="nl-NL"/>
              </w:rPr>
            </w:pPr>
            <w:r w:rsidRPr="00507CB7">
              <w:rPr>
                <w:b w:val="0"/>
                <w:bCs/>
                <w:lang w:val="nl-NL"/>
              </w:rPr>
              <w:t xml:space="preserve">Hội đồng quản trị, thành viên Hội đồng quản trị, Tổng Giám đốc, người quản lý khác phải cung cấp đầy đủ, chính xác và kịp thời thông tin, tài liệu về </w:t>
            </w:r>
            <w:r w:rsidRPr="00507CB7">
              <w:rPr>
                <w:b w:val="0"/>
                <w:bCs/>
                <w:lang w:val="nl-NL"/>
              </w:rPr>
              <w:lastRenderedPageBreak/>
              <w:t xml:space="preserve">công tác quản lý, điều hành và hoạt động kinh doanh của công ty theo yêu cầu của </w:t>
            </w:r>
            <w:r w:rsidRPr="00507CB7">
              <w:rPr>
                <w:b w:val="0"/>
                <w:bCs/>
                <w:color w:val="FF0000"/>
                <w:lang w:val="nl-NL"/>
              </w:rPr>
              <w:t>Kiểm soát viên</w:t>
            </w:r>
            <w:r w:rsidRPr="00507CB7">
              <w:rPr>
                <w:b w:val="0"/>
                <w:bCs/>
                <w:lang w:val="nl-NL"/>
              </w:rPr>
              <w:t xml:space="preserve"> hoặc Ban kiểm soát.</w:t>
            </w:r>
          </w:p>
        </w:tc>
        <w:tc>
          <w:tcPr>
            <w:tcW w:w="3690" w:type="dxa"/>
          </w:tcPr>
          <w:p w14:paraId="6E682A8A" w14:textId="77777777" w:rsidR="00BC261B" w:rsidRPr="00507CB7" w:rsidRDefault="00BC261B" w:rsidP="00792147">
            <w:pPr>
              <w:tabs>
                <w:tab w:val="left" w:pos="357"/>
              </w:tabs>
              <w:spacing w:line="307" w:lineRule="auto"/>
              <w:jc w:val="both"/>
              <w:rPr>
                <w:lang w:val="nl-NL"/>
              </w:rPr>
            </w:pPr>
            <w:r w:rsidRPr="00507CB7">
              <w:rPr>
                <w:b w:val="0"/>
                <w:lang w:val="nl-NL"/>
              </w:rPr>
              <w:lastRenderedPageBreak/>
              <w:t>Sửa đổi phù hợp với Luật doanh nghiệp 2014</w:t>
            </w:r>
          </w:p>
        </w:tc>
      </w:tr>
      <w:tr w:rsidR="00BC261B" w:rsidRPr="00507CB7" w14:paraId="3633229F" w14:textId="77777777" w:rsidTr="004251A7">
        <w:tc>
          <w:tcPr>
            <w:tcW w:w="1800" w:type="dxa"/>
          </w:tcPr>
          <w:p w14:paraId="612619E2" w14:textId="77777777" w:rsidR="00BC261B" w:rsidRPr="00507CB7" w:rsidRDefault="00BC261B" w:rsidP="00D42430">
            <w:pPr>
              <w:pStyle w:val="ListParagraph"/>
              <w:numPr>
                <w:ilvl w:val="0"/>
                <w:numId w:val="128"/>
              </w:numPr>
              <w:tabs>
                <w:tab w:val="left" w:pos="321"/>
              </w:tabs>
              <w:ind w:left="0" w:firstLine="0"/>
              <w:rPr>
                <w:b w:val="0"/>
              </w:rPr>
            </w:pPr>
            <w:r w:rsidRPr="00507CB7">
              <w:rPr>
                <w:b w:val="0"/>
              </w:rPr>
              <w:lastRenderedPageBreak/>
              <w:t>Sửa đổi Điều 56:</w:t>
            </w:r>
            <w:r w:rsidRPr="00507CB7">
              <w:rPr>
                <w:b w:val="0"/>
                <w:lang w:val="nl-NL"/>
              </w:rPr>
              <w:t xml:space="preserve"> Thù lao và lợi ích của thành viên Ban kiểm soát</w:t>
            </w:r>
            <w:r w:rsidRPr="00507CB7">
              <w:rPr>
                <w:b w:val="0"/>
              </w:rPr>
              <w:t xml:space="preserve"> </w:t>
            </w:r>
          </w:p>
        </w:tc>
        <w:tc>
          <w:tcPr>
            <w:tcW w:w="5310" w:type="dxa"/>
          </w:tcPr>
          <w:p w14:paraId="0DBBE5BF" w14:textId="77777777" w:rsidR="00BC261B" w:rsidRPr="00507CB7" w:rsidRDefault="00BC261B" w:rsidP="00F30275">
            <w:pPr>
              <w:tabs>
                <w:tab w:val="left" w:pos="357"/>
              </w:tabs>
              <w:spacing w:line="307" w:lineRule="auto"/>
              <w:jc w:val="both"/>
              <w:rPr>
                <w:lang w:val="nl-NL"/>
              </w:rPr>
            </w:pPr>
            <w:r w:rsidRPr="00507CB7">
              <w:rPr>
                <w:lang w:val="nl-NL"/>
              </w:rPr>
              <w:t xml:space="preserve">Điều 56: Thù lao và lợi ích của thành viên Ban kiểm soát  </w:t>
            </w:r>
          </w:p>
          <w:p w14:paraId="7C69806A" w14:textId="77777777" w:rsidR="00BC261B" w:rsidRPr="00507CB7" w:rsidRDefault="00BC261B" w:rsidP="00F30275">
            <w:pPr>
              <w:tabs>
                <w:tab w:val="left" w:pos="357"/>
              </w:tabs>
              <w:spacing w:line="307" w:lineRule="auto"/>
              <w:jc w:val="both"/>
              <w:rPr>
                <w:b w:val="0"/>
                <w:bCs/>
                <w:lang w:val="nl-NL"/>
              </w:rPr>
            </w:pPr>
            <w:r w:rsidRPr="00507CB7">
              <w:rPr>
                <w:b w:val="0"/>
                <w:bCs/>
                <w:lang w:val="nl-NL"/>
              </w:rPr>
              <w:tab/>
              <w:t>Trong trường hợp công ty không có quy định thì thù lao và lợi ích khác của thành viên Ban kiểm soát được thực hiện theo quy định sau đây:</w:t>
            </w:r>
          </w:p>
          <w:p w14:paraId="76704CE7" w14:textId="77777777" w:rsidR="00BC261B" w:rsidRPr="00507CB7" w:rsidRDefault="00BC261B" w:rsidP="00AA65D7">
            <w:pPr>
              <w:numPr>
                <w:ilvl w:val="0"/>
                <w:numId w:val="56"/>
              </w:numPr>
              <w:tabs>
                <w:tab w:val="clear" w:pos="720"/>
                <w:tab w:val="num" w:pos="360"/>
              </w:tabs>
              <w:spacing w:line="307" w:lineRule="auto"/>
              <w:ind w:left="0" w:firstLine="0"/>
              <w:jc w:val="both"/>
              <w:rPr>
                <w:b w:val="0"/>
                <w:bCs/>
                <w:lang w:val="nl-NL"/>
              </w:rPr>
            </w:pPr>
            <w:r w:rsidRPr="00507CB7">
              <w:rPr>
                <w:b w:val="0"/>
                <w:bCs/>
                <w:lang w:val="nl-NL"/>
              </w:rPr>
              <w:t>Thành viên Ban kiểm soát được trả thù lao theo công việc và được hưởng các lợi ích khác theo quyết định của Đại hội đồng cổ đông. Đại hội đồng cổ đông quyết định tổng mức thù lao và ngân sách hoạt động hằng năm của Ban kiểm soát căn cứ vào số ngày làm việc dự tính, số lượng và tính chất của công việc và mức thù lao bình quân hằng ngày của thành viên;</w:t>
            </w:r>
          </w:p>
          <w:p w14:paraId="4D43376C" w14:textId="77777777" w:rsidR="00BC261B" w:rsidRPr="00507CB7" w:rsidRDefault="00BC261B" w:rsidP="00AA65D7">
            <w:pPr>
              <w:numPr>
                <w:ilvl w:val="0"/>
                <w:numId w:val="56"/>
              </w:numPr>
              <w:tabs>
                <w:tab w:val="clear" w:pos="720"/>
                <w:tab w:val="num" w:pos="360"/>
              </w:tabs>
              <w:spacing w:line="307" w:lineRule="auto"/>
              <w:ind w:left="0" w:firstLine="0"/>
              <w:jc w:val="both"/>
            </w:pPr>
            <w:r w:rsidRPr="00507CB7">
              <w:rPr>
                <w:b w:val="0"/>
                <w:bCs/>
                <w:lang w:val="nl-NL"/>
              </w:rPr>
              <w:t>Thành viên Ban kiểm soát 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tc>
        <w:tc>
          <w:tcPr>
            <w:tcW w:w="5490" w:type="dxa"/>
          </w:tcPr>
          <w:p w14:paraId="26B20DAB" w14:textId="77777777" w:rsidR="00BC261B" w:rsidRPr="00507CB7" w:rsidRDefault="00BC261B" w:rsidP="00792147">
            <w:pPr>
              <w:tabs>
                <w:tab w:val="left" w:pos="357"/>
              </w:tabs>
              <w:spacing w:line="307" w:lineRule="auto"/>
              <w:jc w:val="both"/>
              <w:rPr>
                <w:lang w:val="nl-NL"/>
              </w:rPr>
            </w:pPr>
            <w:r w:rsidRPr="00507CB7">
              <w:rPr>
                <w:lang w:val="nl-NL"/>
              </w:rPr>
              <w:t xml:space="preserve">Điều 56: Thù lao và lợi ích của </w:t>
            </w:r>
            <w:r w:rsidRPr="00507CB7">
              <w:rPr>
                <w:color w:val="FF0000"/>
                <w:lang w:val="nl-NL"/>
              </w:rPr>
              <w:t xml:space="preserve">Kiểm soát viên  </w:t>
            </w:r>
          </w:p>
          <w:p w14:paraId="17C30E06" w14:textId="77777777" w:rsidR="00BC261B" w:rsidRPr="00507CB7" w:rsidRDefault="00BC261B" w:rsidP="00792147">
            <w:pPr>
              <w:tabs>
                <w:tab w:val="left" w:pos="357"/>
              </w:tabs>
              <w:spacing w:line="307" w:lineRule="auto"/>
              <w:jc w:val="both"/>
              <w:rPr>
                <w:b w:val="0"/>
                <w:bCs/>
                <w:lang w:val="nl-NL"/>
              </w:rPr>
            </w:pPr>
            <w:r w:rsidRPr="00507CB7">
              <w:rPr>
                <w:b w:val="0"/>
                <w:bCs/>
                <w:lang w:val="nl-NL"/>
              </w:rPr>
              <w:tab/>
              <w:t xml:space="preserve">Trong trường hợp công ty không có quy định thì thù lao và lợi ích khác của </w:t>
            </w:r>
            <w:r w:rsidRPr="00507CB7">
              <w:rPr>
                <w:b w:val="0"/>
                <w:bCs/>
                <w:color w:val="FF0000"/>
                <w:lang w:val="nl-NL"/>
              </w:rPr>
              <w:t xml:space="preserve">Kiểm soát viên </w:t>
            </w:r>
            <w:r w:rsidRPr="00507CB7">
              <w:rPr>
                <w:b w:val="0"/>
                <w:bCs/>
                <w:lang w:val="nl-NL"/>
              </w:rPr>
              <w:t>được thực hiện theo quy định sau đây:</w:t>
            </w:r>
          </w:p>
          <w:p w14:paraId="30FDB8CC" w14:textId="77777777" w:rsidR="00BC261B" w:rsidRPr="00507CB7" w:rsidRDefault="00BC261B" w:rsidP="00AA65D7">
            <w:pPr>
              <w:numPr>
                <w:ilvl w:val="0"/>
                <w:numId w:val="61"/>
              </w:numPr>
              <w:tabs>
                <w:tab w:val="clear" w:pos="720"/>
                <w:tab w:val="left" w:pos="439"/>
              </w:tabs>
              <w:spacing w:line="307" w:lineRule="auto"/>
              <w:ind w:left="0" w:firstLine="12"/>
              <w:jc w:val="both"/>
              <w:rPr>
                <w:b w:val="0"/>
                <w:bCs/>
                <w:lang w:val="nl-NL"/>
              </w:rPr>
            </w:pPr>
            <w:r w:rsidRPr="00507CB7">
              <w:rPr>
                <w:b w:val="0"/>
                <w:bCs/>
                <w:color w:val="FF0000"/>
                <w:lang w:val="nl-NL"/>
              </w:rPr>
              <w:t xml:space="preserve">Kiểm soát viên </w:t>
            </w:r>
            <w:r w:rsidRPr="00507CB7">
              <w:rPr>
                <w:b w:val="0"/>
                <w:bCs/>
                <w:lang w:val="nl-NL"/>
              </w:rPr>
              <w:t>được trả thù lao theo công việc và được hưởng các lợi ích khác theo quyết định của Đại hội đồng cổ đông. Đại hội đồng cổ đông quyết định tổng mức thù lao và ngân sách hoạt động hằng năm của Ban kiểm soát căn cứ vào số ngày làm việc dự tính, số lượng và tính chất của công việc và mức thù lao bình quân hằng ngày của thành viên;</w:t>
            </w:r>
          </w:p>
          <w:p w14:paraId="10A741EE" w14:textId="77777777" w:rsidR="00BC261B" w:rsidRPr="00507CB7" w:rsidRDefault="00BC261B" w:rsidP="00AA65D7">
            <w:pPr>
              <w:numPr>
                <w:ilvl w:val="0"/>
                <w:numId w:val="61"/>
              </w:numPr>
              <w:tabs>
                <w:tab w:val="clear" w:pos="720"/>
                <w:tab w:val="num" w:pos="360"/>
              </w:tabs>
              <w:spacing w:line="307" w:lineRule="auto"/>
              <w:ind w:left="0" w:firstLine="0"/>
              <w:jc w:val="both"/>
              <w:rPr>
                <w:lang w:val="nl-NL"/>
              </w:rPr>
            </w:pPr>
            <w:r w:rsidRPr="00507CB7">
              <w:rPr>
                <w:b w:val="0"/>
                <w:bCs/>
                <w:color w:val="FF0000"/>
                <w:lang w:val="nl-NL"/>
              </w:rPr>
              <w:t xml:space="preserve">Kiểm soát viên </w:t>
            </w:r>
            <w:r w:rsidRPr="00507CB7">
              <w:rPr>
                <w:b w:val="0"/>
                <w:bCs/>
                <w:lang w:val="nl-NL"/>
              </w:rPr>
              <w:t>được thanh toán chi phí ăn, ở, đi lại, chi phí sử dụng dịch vụ tư vấn độc lập với mức hợp lý. Tổng mức thù lao và chi phí này không vượt quá tổng ngân sách hoạt động hằng năm của Ban kiểm soát đã được Đại hội đồng cổ đông chấp thuận, trừ trường hợp Đại hội đồng cổ đông có quyết định khác;</w:t>
            </w:r>
          </w:p>
        </w:tc>
        <w:tc>
          <w:tcPr>
            <w:tcW w:w="3690" w:type="dxa"/>
          </w:tcPr>
          <w:p w14:paraId="7B98F670" w14:textId="77777777" w:rsidR="00BC261B" w:rsidRPr="00507CB7" w:rsidRDefault="00BC261B" w:rsidP="00792147">
            <w:pPr>
              <w:tabs>
                <w:tab w:val="left" w:pos="357"/>
              </w:tabs>
              <w:spacing w:line="307" w:lineRule="auto"/>
              <w:jc w:val="both"/>
              <w:rPr>
                <w:lang w:val="nl-NL"/>
              </w:rPr>
            </w:pPr>
            <w:r w:rsidRPr="00507CB7">
              <w:rPr>
                <w:b w:val="0"/>
                <w:lang w:val="nl-NL"/>
              </w:rPr>
              <w:t>Sửa đổi phù hợp với Luật doanh nghiệp 2014</w:t>
            </w:r>
          </w:p>
        </w:tc>
      </w:tr>
      <w:tr w:rsidR="00BC261B" w:rsidRPr="00507CB7" w14:paraId="3D4E1302" w14:textId="77777777" w:rsidTr="004251A7">
        <w:tc>
          <w:tcPr>
            <w:tcW w:w="1800" w:type="dxa"/>
          </w:tcPr>
          <w:p w14:paraId="62C3F205" w14:textId="77777777" w:rsidR="00BC261B" w:rsidRPr="00507CB7" w:rsidRDefault="00BC261B" w:rsidP="00D42430">
            <w:pPr>
              <w:pStyle w:val="ListParagraph"/>
              <w:numPr>
                <w:ilvl w:val="0"/>
                <w:numId w:val="128"/>
              </w:numPr>
              <w:tabs>
                <w:tab w:val="left" w:pos="342"/>
              </w:tabs>
              <w:ind w:left="0" w:firstLine="0"/>
              <w:rPr>
                <w:b w:val="0"/>
              </w:rPr>
            </w:pPr>
            <w:r w:rsidRPr="00507CB7">
              <w:rPr>
                <w:b w:val="0"/>
              </w:rPr>
              <w:t>Sửa đổi Điều 57:</w:t>
            </w:r>
            <w:r w:rsidRPr="00507CB7">
              <w:rPr>
                <w:b w:val="0"/>
                <w:lang w:val="nl-NL"/>
              </w:rPr>
              <w:t xml:space="preserve"> Các quy định về trách nhiệm và nghĩa vụ của công ty quản lý quỹ</w:t>
            </w:r>
            <w:r w:rsidRPr="00507CB7">
              <w:rPr>
                <w:b w:val="0"/>
              </w:rPr>
              <w:t xml:space="preserve"> </w:t>
            </w:r>
          </w:p>
        </w:tc>
        <w:tc>
          <w:tcPr>
            <w:tcW w:w="5310" w:type="dxa"/>
          </w:tcPr>
          <w:p w14:paraId="122895DE" w14:textId="77777777" w:rsidR="00BC261B" w:rsidRPr="00507CB7" w:rsidRDefault="00BC261B" w:rsidP="00F30275">
            <w:pPr>
              <w:tabs>
                <w:tab w:val="left" w:pos="357"/>
              </w:tabs>
              <w:spacing w:line="307" w:lineRule="auto"/>
              <w:jc w:val="both"/>
              <w:rPr>
                <w:lang w:val="nl-NL"/>
              </w:rPr>
            </w:pPr>
            <w:r w:rsidRPr="00507CB7">
              <w:rPr>
                <w:lang w:val="nl-NL"/>
              </w:rPr>
              <w:t>Điều 57: Các quy định về trách nhiệm và nghĩa vụ của công ty quản lý quỹ</w:t>
            </w:r>
          </w:p>
          <w:p w14:paraId="3A0A1647" w14:textId="77777777" w:rsidR="00BC261B" w:rsidRPr="00507CB7" w:rsidRDefault="00BC261B" w:rsidP="00F30275">
            <w:pPr>
              <w:spacing w:line="307" w:lineRule="auto"/>
              <w:ind w:right="43"/>
              <w:jc w:val="both"/>
              <w:rPr>
                <w:b w:val="0"/>
                <w:bCs/>
                <w:lang w:val="nl-NL"/>
              </w:rPr>
            </w:pPr>
            <w:r w:rsidRPr="00507CB7">
              <w:rPr>
                <w:b w:val="0"/>
                <w:bCs/>
                <w:lang w:val="nl-NL"/>
              </w:rPr>
              <w:t>18. Trong hoạt động kinh doanh, công ty bảo đảm:</w:t>
            </w:r>
          </w:p>
          <w:p w14:paraId="30057736" w14:textId="77777777" w:rsidR="00BC261B" w:rsidRPr="00507CB7" w:rsidRDefault="00BC261B" w:rsidP="00F30275">
            <w:pPr>
              <w:spacing w:line="307" w:lineRule="auto"/>
              <w:ind w:right="43"/>
              <w:jc w:val="both"/>
              <w:rPr>
                <w:b w:val="0"/>
                <w:bCs/>
                <w:lang w:val="nl-NL"/>
              </w:rPr>
            </w:pPr>
            <w:r w:rsidRPr="00507CB7">
              <w:rPr>
                <w:b w:val="0"/>
                <w:bCs/>
                <w:lang w:val="nl-NL"/>
              </w:rPr>
              <w:t>a) Vốn kinh doanh dành cho hoạt động đầu tư tài chính phải là từ nguồn vốn chủ sở hữu, không phải là vốn vay dưới mọi hình thức;</w:t>
            </w:r>
          </w:p>
          <w:p w14:paraId="5CBB2F27" w14:textId="77777777" w:rsidR="00BC261B" w:rsidRPr="00507CB7" w:rsidRDefault="00BC261B" w:rsidP="00F30275">
            <w:pPr>
              <w:spacing w:line="307" w:lineRule="auto"/>
              <w:ind w:right="43"/>
              <w:jc w:val="both"/>
              <w:rPr>
                <w:b w:val="0"/>
                <w:bCs/>
                <w:lang w:val="nl-NL"/>
              </w:rPr>
            </w:pPr>
            <w:r w:rsidRPr="00507CB7">
              <w:rPr>
                <w:b w:val="0"/>
                <w:bCs/>
                <w:lang w:val="nl-NL"/>
              </w:rPr>
              <w:t xml:space="preserve">b) Không được cho vay, hoặc giao vốn của công ty cho người có liên quan và các tổ chức, cá nhân khác dưới mọi hình thức, trừ trường hợp gửi tiền tại tổ </w:t>
            </w:r>
            <w:r w:rsidRPr="00507CB7">
              <w:rPr>
                <w:b w:val="0"/>
                <w:bCs/>
                <w:lang w:val="nl-NL"/>
              </w:rPr>
              <w:lastRenderedPageBreak/>
              <w:t>chức tín dụng theo quy định của pháp luật ngân hàng, đầu tư vào trái phiếu được phát hành theo quy định của pháp luật;</w:t>
            </w:r>
          </w:p>
          <w:p w14:paraId="140CD186" w14:textId="77777777" w:rsidR="00BC261B" w:rsidRPr="00507CB7" w:rsidRDefault="00BC261B" w:rsidP="00F30275">
            <w:pPr>
              <w:spacing w:line="307" w:lineRule="auto"/>
              <w:ind w:right="43"/>
              <w:jc w:val="both"/>
              <w:rPr>
                <w:b w:val="0"/>
                <w:bCs/>
                <w:lang w:val="nl-NL"/>
              </w:rPr>
            </w:pPr>
            <w:r w:rsidRPr="00507CB7">
              <w:rPr>
                <w:b w:val="0"/>
                <w:bCs/>
                <w:lang w:val="nl-NL"/>
              </w:rPr>
              <w:t>c) Hợp đồng kinh tế, giao dịch (nếu có) giữa công ty với cổ đông, thành viên góp vốn từ  35% vốn điều lệ trở lên, thành viên hội đồng quản trị hoặc hội đồng thành viên, thành viên ban điều hành, thành viên ban kiểm soát, nhân viên bộ phận kiểm toán nội bộ; người có liên quan của những đối tượng nêu trên; chỉ được thực hiện sau khi có số cổ đông, thành viên góp vốn đại diện từ 65% trở lên tổng số phiếu biểu quyết còn lại đồng ý hoặc được chủ sở hữu đồng ý bằng văn bản;</w:t>
            </w:r>
          </w:p>
        </w:tc>
        <w:tc>
          <w:tcPr>
            <w:tcW w:w="5490" w:type="dxa"/>
          </w:tcPr>
          <w:p w14:paraId="4ACEB9CD" w14:textId="77777777" w:rsidR="00BC261B" w:rsidRPr="00507CB7" w:rsidRDefault="00BC261B" w:rsidP="00792147">
            <w:pPr>
              <w:tabs>
                <w:tab w:val="left" w:pos="357"/>
              </w:tabs>
              <w:spacing w:line="307" w:lineRule="auto"/>
              <w:jc w:val="both"/>
              <w:rPr>
                <w:lang w:val="nl-NL"/>
              </w:rPr>
            </w:pPr>
            <w:r w:rsidRPr="00507CB7">
              <w:rPr>
                <w:lang w:val="nl-NL"/>
              </w:rPr>
              <w:lastRenderedPageBreak/>
              <w:t>Điều 57: Các quy định về trách nhiệm và nghĩa vụ của công ty quản lý quỹ</w:t>
            </w:r>
          </w:p>
          <w:p w14:paraId="77BAC92F" w14:textId="77777777" w:rsidR="00BC261B" w:rsidRPr="00507CB7" w:rsidRDefault="00BC261B" w:rsidP="00792147">
            <w:pPr>
              <w:spacing w:line="307" w:lineRule="auto"/>
              <w:ind w:right="43"/>
              <w:jc w:val="both"/>
              <w:rPr>
                <w:b w:val="0"/>
                <w:bCs/>
                <w:lang w:val="nl-NL"/>
              </w:rPr>
            </w:pPr>
            <w:r w:rsidRPr="00507CB7">
              <w:rPr>
                <w:b w:val="0"/>
                <w:bCs/>
                <w:lang w:val="nl-NL"/>
              </w:rPr>
              <w:t>18. Trong hoạt động kinh doanh, công ty bảo đảm:</w:t>
            </w:r>
          </w:p>
          <w:p w14:paraId="53C4F680" w14:textId="77777777" w:rsidR="00BC261B" w:rsidRPr="00507CB7" w:rsidRDefault="00BC261B" w:rsidP="00792147">
            <w:pPr>
              <w:spacing w:line="307" w:lineRule="auto"/>
              <w:ind w:right="43"/>
              <w:jc w:val="both"/>
              <w:rPr>
                <w:b w:val="0"/>
                <w:bCs/>
                <w:lang w:val="nl-NL"/>
              </w:rPr>
            </w:pPr>
            <w:r w:rsidRPr="00507CB7">
              <w:rPr>
                <w:b w:val="0"/>
                <w:bCs/>
                <w:lang w:val="nl-NL"/>
              </w:rPr>
              <w:t>a) Vốn kinh doanh dành cho hoạt động đầu tư tài chính phải là từ nguồn vốn chủ sở hữu, không phải là vốn vay dưới mọi hình thức;</w:t>
            </w:r>
          </w:p>
          <w:p w14:paraId="46317207" w14:textId="77777777" w:rsidR="00BC261B" w:rsidRPr="00507CB7" w:rsidRDefault="00BC261B" w:rsidP="00792147">
            <w:pPr>
              <w:spacing w:line="307" w:lineRule="auto"/>
              <w:ind w:right="43"/>
              <w:jc w:val="both"/>
              <w:rPr>
                <w:b w:val="0"/>
                <w:bCs/>
                <w:lang w:val="nl-NL"/>
              </w:rPr>
            </w:pPr>
            <w:r w:rsidRPr="00507CB7">
              <w:rPr>
                <w:b w:val="0"/>
                <w:bCs/>
                <w:lang w:val="nl-NL"/>
              </w:rPr>
              <w:t xml:space="preserve">b) Không được cho vay, hoặc giao vốn của công ty cho người có liên quan và các tổ chức, cá nhân khác dưới mọi hình thức, trừ trường hợp gửi tiền tại tổ </w:t>
            </w:r>
            <w:r w:rsidRPr="00507CB7">
              <w:rPr>
                <w:b w:val="0"/>
                <w:bCs/>
                <w:lang w:val="nl-NL"/>
              </w:rPr>
              <w:lastRenderedPageBreak/>
              <w:t>chức tín dụng theo quy định của pháp luật ngân hàng, đầu tư vào trái phiếu được phát hành theo quy định của pháp luật;</w:t>
            </w:r>
          </w:p>
          <w:p w14:paraId="71F0551A" w14:textId="77777777" w:rsidR="00BC261B" w:rsidRPr="00507CB7" w:rsidRDefault="00BC261B" w:rsidP="00792147">
            <w:pPr>
              <w:spacing w:line="307" w:lineRule="auto"/>
              <w:ind w:right="43"/>
              <w:jc w:val="both"/>
              <w:rPr>
                <w:lang w:val="nl-NL"/>
              </w:rPr>
            </w:pPr>
            <w:r w:rsidRPr="00507CB7">
              <w:rPr>
                <w:b w:val="0"/>
                <w:bCs/>
                <w:lang w:val="nl-NL"/>
              </w:rPr>
              <w:t xml:space="preserve">c) Hợp đồng kinh tế, giao dịch (nếu có) giữa công ty với cổ đông, thành viên góp vốn từ  35% vốn điều lệ trở lên, thành viên hội đồng quản trị hoặc hội đồng thành viên, thành viên ban điều hành, </w:t>
            </w:r>
            <w:r w:rsidRPr="00507CB7">
              <w:rPr>
                <w:b w:val="0"/>
                <w:bCs/>
                <w:color w:val="FF0000"/>
                <w:lang w:val="nl-NL"/>
              </w:rPr>
              <w:t>Kiểm soát viên</w:t>
            </w:r>
            <w:r w:rsidRPr="00507CB7">
              <w:rPr>
                <w:b w:val="0"/>
                <w:bCs/>
                <w:lang w:val="nl-NL"/>
              </w:rPr>
              <w:t>, nhân viên bộ phận kiểm toán nội bộ; người có liên quan của những đối tượng nêu trên; chỉ được thực hiện sau khi có số cổ đông, thành viên góp vốn đại diện từ 65% trở lên tổng số phiếu biểu quyết còn lại đồng ý hoặc được chủ sở hữu đồng ý bằng văn bản;</w:t>
            </w:r>
          </w:p>
        </w:tc>
        <w:tc>
          <w:tcPr>
            <w:tcW w:w="3690" w:type="dxa"/>
          </w:tcPr>
          <w:p w14:paraId="2BFDA921" w14:textId="77777777" w:rsidR="00BC261B" w:rsidRPr="00507CB7" w:rsidRDefault="00BC261B" w:rsidP="00792147">
            <w:pPr>
              <w:tabs>
                <w:tab w:val="left" w:pos="357"/>
              </w:tabs>
              <w:spacing w:line="307" w:lineRule="auto"/>
              <w:jc w:val="both"/>
              <w:rPr>
                <w:b w:val="0"/>
                <w:lang w:val="nl-NL"/>
              </w:rPr>
            </w:pPr>
            <w:r w:rsidRPr="00507CB7">
              <w:rPr>
                <w:b w:val="0"/>
                <w:lang w:val="nl-NL"/>
              </w:rPr>
              <w:lastRenderedPageBreak/>
              <w:t>Sửa đổi phù hợp với Luật doanh nghiệp 2014</w:t>
            </w:r>
          </w:p>
        </w:tc>
      </w:tr>
      <w:tr w:rsidR="00BC261B" w:rsidRPr="00507CB7" w14:paraId="33E6F2BC" w14:textId="77777777" w:rsidTr="004251A7">
        <w:tc>
          <w:tcPr>
            <w:tcW w:w="1800" w:type="dxa"/>
          </w:tcPr>
          <w:p w14:paraId="773BFA28" w14:textId="77777777" w:rsidR="00BC261B" w:rsidRPr="00507CB7" w:rsidRDefault="00BC261B" w:rsidP="00D42430">
            <w:pPr>
              <w:pStyle w:val="ListParagraph"/>
              <w:numPr>
                <w:ilvl w:val="0"/>
                <w:numId w:val="128"/>
              </w:numPr>
              <w:tabs>
                <w:tab w:val="left" w:pos="406"/>
              </w:tabs>
              <w:ind w:left="0" w:firstLine="0"/>
              <w:rPr>
                <w:b w:val="0"/>
              </w:rPr>
            </w:pPr>
            <w:r w:rsidRPr="00507CB7">
              <w:rPr>
                <w:b w:val="0"/>
              </w:rPr>
              <w:lastRenderedPageBreak/>
              <w:t>Sửa đổi tổng số điều tại Điều 72: Đăng ký điều lệ</w:t>
            </w:r>
          </w:p>
        </w:tc>
        <w:tc>
          <w:tcPr>
            <w:tcW w:w="5310" w:type="dxa"/>
          </w:tcPr>
          <w:p w14:paraId="52F8C6D8" w14:textId="77777777" w:rsidR="00BC261B" w:rsidRPr="00507CB7" w:rsidRDefault="00BC261B" w:rsidP="003F3C74">
            <w:pPr>
              <w:tabs>
                <w:tab w:val="left" w:pos="357"/>
              </w:tabs>
              <w:spacing w:line="307" w:lineRule="auto"/>
              <w:jc w:val="both"/>
            </w:pPr>
            <w:r w:rsidRPr="00507CB7">
              <w:t xml:space="preserve">Điều 72: Đăng ký điều lệ </w:t>
            </w:r>
          </w:p>
          <w:p w14:paraId="2CF11F1E" w14:textId="77777777" w:rsidR="00BC261B" w:rsidRPr="00507CB7" w:rsidRDefault="00BC261B" w:rsidP="00AA65D7">
            <w:pPr>
              <w:numPr>
                <w:ilvl w:val="0"/>
                <w:numId w:val="59"/>
              </w:numPr>
              <w:tabs>
                <w:tab w:val="clear" w:pos="2581"/>
                <w:tab w:val="left" w:pos="360"/>
              </w:tabs>
              <w:spacing w:line="307" w:lineRule="auto"/>
              <w:ind w:left="394"/>
              <w:jc w:val="both"/>
              <w:rPr>
                <w:b w:val="0"/>
              </w:rPr>
            </w:pPr>
            <w:r w:rsidRPr="00507CB7">
              <w:rPr>
                <w:b w:val="0"/>
              </w:rPr>
              <w:t>Bản điều lệ này gồm 07 chương, 69 Điều, được Đại hội đồng cổ đông bất thường năm 2015 Công ty Cổ phần Quản lý Quỹ đầu tư FPT nhất trí thông qua ngày … tháng …. năm 2015 theo Nghị quyết số   /2015/ĐHĐCĐ và cùng chấp thuận hiệu lực toàn văn của Điều lệ này.</w:t>
            </w:r>
          </w:p>
          <w:p w14:paraId="394382C9" w14:textId="77777777" w:rsidR="00BC261B" w:rsidRPr="00507CB7" w:rsidRDefault="00BC261B" w:rsidP="00AA65D7">
            <w:pPr>
              <w:numPr>
                <w:ilvl w:val="0"/>
                <w:numId w:val="59"/>
              </w:numPr>
              <w:tabs>
                <w:tab w:val="clear" w:pos="2581"/>
                <w:tab w:val="left" w:pos="357"/>
              </w:tabs>
              <w:spacing w:line="307" w:lineRule="auto"/>
              <w:ind w:left="394"/>
              <w:jc w:val="both"/>
              <w:rPr>
                <w:b w:val="0"/>
              </w:rPr>
            </w:pPr>
            <w:r w:rsidRPr="00507CB7">
              <w:rPr>
                <w:b w:val="0"/>
              </w:rPr>
              <w:t>Điều lệ được lập thành năm (05) bản, có giá trị pháp lý như nhau, trong đó:</w:t>
            </w:r>
          </w:p>
          <w:p w14:paraId="6DFD3E65" w14:textId="77777777" w:rsidR="00BC261B" w:rsidRPr="00507CB7" w:rsidRDefault="00BC261B" w:rsidP="00AA65D7">
            <w:pPr>
              <w:numPr>
                <w:ilvl w:val="0"/>
                <w:numId w:val="57"/>
              </w:numPr>
              <w:tabs>
                <w:tab w:val="left" w:pos="357"/>
              </w:tabs>
              <w:spacing w:line="307" w:lineRule="auto"/>
              <w:jc w:val="both"/>
              <w:rPr>
                <w:b w:val="0"/>
              </w:rPr>
            </w:pPr>
            <w:r w:rsidRPr="00507CB7">
              <w:rPr>
                <w:b w:val="0"/>
              </w:rPr>
              <w:t>01 bản được đăng ký tại cơ quan có thẩm quyền theo quy định pháp luật;</w:t>
            </w:r>
          </w:p>
          <w:p w14:paraId="274F9FAE" w14:textId="77777777" w:rsidR="00BC261B" w:rsidRPr="00507CB7" w:rsidRDefault="00BC261B" w:rsidP="00AA65D7">
            <w:pPr>
              <w:numPr>
                <w:ilvl w:val="0"/>
                <w:numId w:val="57"/>
              </w:numPr>
              <w:tabs>
                <w:tab w:val="left" w:pos="357"/>
              </w:tabs>
              <w:spacing w:line="307" w:lineRule="auto"/>
              <w:jc w:val="both"/>
              <w:rPr>
                <w:b w:val="0"/>
              </w:rPr>
            </w:pPr>
            <w:r w:rsidRPr="00507CB7">
              <w:rPr>
                <w:b w:val="0"/>
              </w:rPr>
              <w:t>04 bản lưu tại Văn phòng công ty;</w:t>
            </w:r>
          </w:p>
          <w:p w14:paraId="34AD9AC5" w14:textId="77777777" w:rsidR="00BC261B" w:rsidRPr="00507CB7" w:rsidRDefault="00BC261B" w:rsidP="00AA65D7">
            <w:pPr>
              <w:numPr>
                <w:ilvl w:val="0"/>
                <w:numId w:val="57"/>
              </w:numPr>
              <w:tabs>
                <w:tab w:val="left" w:pos="357"/>
              </w:tabs>
              <w:spacing w:line="307" w:lineRule="auto"/>
              <w:jc w:val="both"/>
              <w:rPr>
                <w:b w:val="0"/>
              </w:rPr>
            </w:pPr>
            <w:r w:rsidRPr="00507CB7">
              <w:rPr>
                <w:b w:val="0"/>
              </w:rPr>
              <w:t>Điều lệ này là duy nhất và chính thức của công ty.</w:t>
            </w:r>
          </w:p>
          <w:p w14:paraId="03175921" w14:textId="77777777" w:rsidR="00BC261B" w:rsidRPr="00507CB7" w:rsidRDefault="00BC261B"/>
        </w:tc>
        <w:tc>
          <w:tcPr>
            <w:tcW w:w="5490" w:type="dxa"/>
          </w:tcPr>
          <w:p w14:paraId="31C2E722" w14:textId="77777777" w:rsidR="00BC261B" w:rsidRPr="00507CB7" w:rsidRDefault="00BC261B" w:rsidP="00792147">
            <w:pPr>
              <w:tabs>
                <w:tab w:val="left" w:pos="357"/>
              </w:tabs>
              <w:spacing w:line="307" w:lineRule="auto"/>
              <w:jc w:val="both"/>
            </w:pPr>
            <w:r w:rsidRPr="00507CB7">
              <w:t xml:space="preserve">Điều 72: Đăng ký điều lệ </w:t>
            </w:r>
          </w:p>
          <w:p w14:paraId="1D29DA46" w14:textId="77777777" w:rsidR="00BC261B" w:rsidRPr="00507CB7" w:rsidRDefault="00BC261B" w:rsidP="00AA65D7">
            <w:pPr>
              <w:numPr>
                <w:ilvl w:val="0"/>
                <w:numId w:val="58"/>
              </w:numPr>
              <w:tabs>
                <w:tab w:val="clear" w:pos="2340"/>
                <w:tab w:val="left" w:pos="360"/>
              </w:tabs>
              <w:spacing w:line="307" w:lineRule="auto"/>
              <w:ind w:left="0" w:firstLine="0"/>
              <w:jc w:val="both"/>
              <w:rPr>
                <w:b w:val="0"/>
              </w:rPr>
            </w:pPr>
            <w:r w:rsidRPr="00507CB7">
              <w:rPr>
                <w:b w:val="0"/>
              </w:rPr>
              <w:t xml:space="preserve">Bản điều lệ này gồm 07 chương, </w:t>
            </w:r>
            <w:r w:rsidRPr="00507CB7">
              <w:rPr>
                <w:b w:val="0"/>
                <w:color w:val="FF0000"/>
              </w:rPr>
              <w:t>73</w:t>
            </w:r>
            <w:r w:rsidRPr="00507CB7">
              <w:rPr>
                <w:b w:val="0"/>
              </w:rPr>
              <w:t xml:space="preserve"> Điều, được Đại hội đồng cổ đông bất thường năm </w:t>
            </w:r>
            <w:r w:rsidRPr="00507CB7">
              <w:rPr>
                <w:b w:val="0"/>
                <w:color w:val="FF0000"/>
              </w:rPr>
              <w:t>2017</w:t>
            </w:r>
            <w:r w:rsidRPr="00507CB7">
              <w:rPr>
                <w:b w:val="0"/>
              </w:rPr>
              <w:t xml:space="preserve"> Công ty Cổ phần Quản lý Quỹ đầu tư FPT nhất trí thông qua ngày … tháng …. năm 2017 theo Nghị quyết số   /2017/ĐHĐCĐ và cùng chấp thuận hiệu lực toàn văn của Điều lệ này.</w:t>
            </w:r>
          </w:p>
          <w:p w14:paraId="69A76E84" w14:textId="77777777" w:rsidR="00BC261B" w:rsidRPr="00507CB7" w:rsidRDefault="00BC261B" w:rsidP="00AA65D7">
            <w:pPr>
              <w:numPr>
                <w:ilvl w:val="0"/>
                <w:numId w:val="58"/>
              </w:numPr>
              <w:tabs>
                <w:tab w:val="clear" w:pos="2340"/>
                <w:tab w:val="left" w:pos="360"/>
              </w:tabs>
              <w:spacing w:line="307" w:lineRule="auto"/>
              <w:ind w:left="0" w:firstLine="0"/>
              <w:jc w:val="both"/>
              <w:rPr>
                <w:b w:val="0"/>
              </w:rPr>
            </w:pPr>
            <w:r w:rsidRPr="00507CB7">
              <w:rPr>
                <w:b w:val="0"/>
              </w:rPr>
              <w:t>Điều lệ được lập thành năm (05) bản, có giá trị pháp lý như nhau, trong đó:</w:t>
            </w:r>
          </w:p>
          <w:p w14:paraId="5747BBE8" w14:textId="77777777" w:rsidR="00BC261B" w:rsidRPr="00507CB7" w:rsidRDefault="00BC261B" w:rsidP="00AA65D7">
            <w:pPr>
              <w:numPr>
                <w:ilvl w:val="0"/>
                <w:numId w:val="60"/>
              </w:numPr>
              <w:tabs>
                <w:tab w:val="left" w:pos="357"/>
              </w:tabs>
              <w:spacing w:line="307" w:lineRule="auto"/>
              <w:jc w:val="both"/>
              <w:rPr>
                <w:b w:val="0"/>
              </w:rPr>
            </w:pPr>
            <w:r w:rsidRPr="00507CB7">
              <w:rPr>
                <w:b w:val="0"/>
              </w:rPr>
              <w:t>01 bản được đăng ký tại cơ quan có thẩm quyền theo quy định pháp luật;</w:t>
            </w:r>
          </w:p>
          <w:p w14:paraId="76009A14" w14:textId="77777777" w:rsidR="00BC261B" w:rsidRPr="00507CB7" w:rsidRDefault="00BC261B" w:rsidP="00AA65D7">
            <w:pPr>
              <w:numPr>
                <w:ilvl w:val="0"/>
                <w:numId w:val="60"/>
              </w:numPr>
              <w:tabs>
                <w:tab w:val="left" w:pos="357"/>
              </w:tabs>
              <w:spacing w:line="307" w:lineRule="auto"/>
              <w:jc w:val="both"/>
              <w:rPr>
                <w:b w:val="0"/>
              </w:rPr>
            </w:pPr>
            <w:r w:rsidRPr="00507CB7">
              <w:rPr>
                <w:b w:val="0"/>
              </w:rPr>
              <w:t>04 bản lưu tại Văn phòng công ty;</w:t>
            </w:r>
          </w:p>
          <w:p w14:paraId="1023F990" w14:textId="77777777" w:rsidR="00BC261B" w:rsidRPr="00507CB7" w:rsidRDefault="00BC261B" w:rsidP="00AA65D7">
            <w:pPr>
              <w:numPr>
                <w:ilvl w:val="0"/>
                <w:numId w:val="60"/>
              </w:numPr>
              <w:tabs>
                <w:tab w:val="left" w:pos="357"/>
              </w:tabs>
              <w:spacing w:line="307" w:lineRule="auto"/>
              <w:jc w:val="both"/>
              <w:rPr>
                <w:b w:val="0"/>
              </w:rPr>
            </w:pPr>
            <w:r w:rsidRPr="00507CB7">
              <w:rPr>
                <w:b w:val="0"/>
              </w:rPr>
              <w:t>Điều lệ này là duy nhất và chính thức của công ty.</w:t>
            </w:r>
          </w:p>
          <w:p w14:paraId="4F29CC5F" w14:textId="77777777" w:rsidR="00BC261B" w:rsidRPr="00507CB7" w:rsidRDefault="00BC261B" w:rsidP="00792147">
            <w:pPr>
              <w:tabs>
                <w:tab w:val="left" w:pos="357"/>
              </w:tabs>
              <w:spacing w:line="307" w:lineRule="auto"/>
              <w:jc w:val="both"/>
              <w:rPr>
                <w:lang w:val="nl-NL"/>
              </w:rPr>
            </w:pPr>
          </w:p>
        </w:tc>
        <w:tc>
          <w:tcPr>
            <w:tcW w:w="3690" w:type="dxa"/>
          </w:tcPr>
          <w:p w14:paraId="11924828" w14:textId="77777777" w:rsidR="00BC261B" w:rsidRPr="00507CB7" w:rsidRDefault="00BC261B" w:rsidP="00792147">
            <w:pPr>
              <w:tabs>
                <w:tab w:val="left" w:pos="357"/>
              </w:tabs>
              <w:spacing w:line="307" w:lineRule="auto"/>
              <w:jc w:val="both"/>
              <w:rPr>
                <w:b w:val="0"/>
              </w:rPr>
            </w:pPr>
            <w:r w:rsidRPr="00507CB7">
              <w:rPr>
                <w:b w:val="0"/>
              </w:rPr>
              <w:t>Sửa đồi phù hợp với thực tế</w:t>
            </w:r>
          </w:p>
        </w:tc>
      </w:tr>
      <w:tr w:rsidR="00BC261B" w:rsidRPr="00507CB7" w14:paraId="1B52ECEE" w14:textId="77777777" w:rsidTr="004251A7">
        <w:tc>
          <w:tcPr>
            <w:tcW w:w="1800" w:type="dxa"/>
          </w:tcPr>
          <w:p w14:paraId="3DFAE5B9" w14:textId="77777777" w:rsidR="00BC261B" w:rsidRPr="00507CB7" w:rsidRDefault="00BC261B" w:rsidP="00D42430">
            <w:pPr>
              <w:pStyle w:val="ListParagraph"/>
              <w:numPr>
                <w:ilvl w:val="0"/>
                <w:numId w:val="128"/>
              </w:numPr>
              <w:tabs>
                <w:tab w:val="left" w:pos="385"/>
              </w:tabs>
              <w:ind w:left="0" w:firstLine="0"/>
              <w:rPr>
                <w:b w:val="0"/>
              </w:rPr>
            </w:pPr>
            <w:r w:rsidRPr="00507CB7">
              <w:rPr>
                <w:b w:val="0"/>
              </w:rPr>
              <w:t xml:space="preserve">Sửa đổi phần họ và tên, chữ ký thành viên Hội đồng quản trị tại Điều </w:t>
            </w:r>
            <w:r w:rsidRPr="00507CB7">
              <w:rPr>
                <w:b w:val="0"/>
              </w:rPr>
              <w:lastRenderedPageBreak/>
              <w:t>73: Chữ ký của các thành viên Hội đồng quản trị</w:t>
            </w:r>
          </w:p>
        </w:tc>
        <w:tc>
          <w:tcPr>
            <w:tcW w:w="5310" w:type="dxa"/>
          </w:tcPr>
          <w:p w14:paraId="5D4BB25D" w14:textId="77777777" w:rsidR="00BC261B" w:rsidRPr="00507CB7" w:rsidRDefault="00BC261B" w:rsidP="003F3C74">
            <w:pPr>
              <w:tabs>
                <w:tab w:val="left" w:pos="357"/>
              </w:tabs>
              <w:spacing w:line="307" w:lineRule="auto"/>
              <w:jc w:val="both"/>
              <w:rPr>
                <w:b w:val="0"/>
              </w:rPr>
            </w:pPr>
            <w:r w:rsidRPr="00507CB7">
              <w:lastRenderedPageBreak/>
              <w:t>Điều 73: Chữ ký của các thành viên Hội đồng quản trị.</w:t>
            </w:r>
          </w:p>
          <w:tbl>
            <w:tblPr>
              <w:tblW w:w="9270" w:type="dxa"/>
              <w:tblLayout w:type="fixed"/>
              <w:tblLook w:val="01E0" w:firstRow="1" w:lastRow="1" w:firstColumn="1" w:lastColumn="1" w:noHBand="0" w:noVBand="0"/>
            </w:tblPr>
            <w:tblGrid>
              <w:gridCol w:w="2502"/>
              <w:gridCol w:w="6768"/>
            </w:tblGrid>
            <w:tr w:rsidR="00BC261B" w:rsidRPr="00507CB7" w14:paraId="3893950C" w14:textId="77777777" w:rsidTr="00A846C4">
              <w:trPr>
                <w:trHeight w:val="698"/>
              </w:trPr>
              <w:tc>
                <w:tcPr>
                  <w:tcW w:w="2502" w:type="dxa"/>
                </w:tcPr>
                <w:p w14:paraId="3C06708D" w14:textId="77777777" w:rsidR="00BC261B" w:rsidRPr="004251A7" w:rsidRDefault="00BC261B" w:rsidP="002A1ADE">
                  <w:pPr>
                    <w:autoSpaceDE w:val="0"/>
                    <w:autoSpaceDN w:val="0"/>
                    <w:adjustRightInd w:val="0"/>
                    <w:spacing w:line="307" w:lineRule="auto"/>
                    <w:jc w:val="both"/>
                    <w:rPr>
                      <w:b w:val="0"/>
                      <w:bCs/>
                      <w:iCs/>
                      <w:sz w:val="20"/>
                      <w:szCs w:val="20"/>
                    </w:rPr>
                  </w:pPr>
                </w:p>
                <w:p w14:paraId="5E18B819" w14:textId="77777777" w:rsidR="00BC261B" w:rsidRPr="004251A7" w:rsidRDefault="00BC261B" w:rsidP="002A1ADE">
                  <w:pPr>
                    <w:autoSpaceDE w:val="0"/>
                    <w:autoSpaceDN w:val="0"/>
                    <w:adjustRightInd w:val="0"/>
                    <w:spacing w:line="307" w:lineRule="auto"/>
                    <w:jc w:val="both"/>
                    <w:rPr>
                      <w:b w:val="0"/>
                      <w:bCs/>
                      <w:iCs/>
                      <w:sz w:val="20"/>
                      <w:szCs w:val="20"/>
                    </w:rPr>
                  </w:pPr>
                </w:p>
                <w:p w14:paraId="755B7FFB" w14:textId="77777777" w:rsidR="00BC261B" w:rsidRPr="004251A7" w:rsidRDefault="00BC261B" w:rsidP="002A1ADE">
                  <w:pPr>
                    <w:autoSpaceDE w:val="0"/>
                    <w:autoSpaceDN w:val="0"/>
                    <w:adjustRightInd w:val="0"/>
                    <w:spacing w:line="307" w:lineRule="auto"/>
                    <w:jc w:val="both"/>
                    <w:rPr>
                      <w:b w:val="0"/>
                      <w:bCs/>
                      <w:iCs/>
                      <w:sz w:val="20"/>
                      <w:szCs w:val="20"/>
                    </w:rPr>
                  </w:pPr>
                </w:p>
                <w:p w14:paraId="5249A569" w14:textId="77777777" w:rsidR="00BC261B" w:rsidRPr="004251A7" w:rsidRDefault="00BC261B" w:rsidP="002A1ADE">
                  <w:pPr>
                    <w:autoSpaceDE w:val="0"/>
                    <w:autoSpaceDN w:val="0"/>
                    <w:adjustRightInd w:val="0"/>
                    <w:spacing w:line="307" w:lineRule="auto"/>
                    <w:jc w:val="both"/>
                    <w:rPr>
                      <w:b w:val="0"/>
                      <w:bCs/>
                      <w:iCs/>
                      <w:sz w:val="20"/>
                      <w:szCs w:val="20"/>
                    </w:rPr>
                  </w:pPr>
                </w:p>
                <w:p w14:paraId="6E5B9644" w14:textId="77777777" w:rsidR="00BC261B" w:rsidRPr="004251A7" w:rsidRDefault="00BC261B" w:rsidP="004251A7">
                  <w:pPr>
                    <w:autoSpaceDE w:val="0"/>
                    <w:autoSpaceDN w:val="0"/>
                    <w:adjustRightInd w:val="0"/>
                    <w:spacing w:line="307" w:lineRule="auto"/>
                    <w:rPr>
                      <w:b w:val="0"/>
                      <w:bCs/>
                      <w:iCs/>
                      <w:sz w:val="20"/>
                      <w:szCs w:val="20"/>
                    </w:rPr>
                  </w:pPr>
                  <w:r w:rsidRPr="004251A7">
                    <w:rPr>
                      <w:b w:val="0"/>
                      <w:bCs/>
                      <w:iCs/>
                      <w:sz w:val="20"/>
                      <w:szCs w:val="20"/>
                    </w:rPr>
                    <w:t>Ký bởi: _____________</w:t>
                  </w:r>
                </w:p>
                <w:p w14:paraId="4AA0A8D6" w14:textId="77777777" w:rsidR="00BC261B" w:rsidRPr="004251A7" w:rsidRDefault="00BC261B" w:rsidP="002A1ADE">
                  <w:pPr>
                    <w:autoSpaceDE w:val="0"/>
                    <w:autoSpaceDN w:val="0"/>
                    <w:adjustRightInd w:val="0"/>
                    <w:spacing w:line="307" w:lineRule="auto"/>
                    <w:jc w:val="both"/>
                    <w:rPr>
                      <w:bCs/>
                      <w:iCs/>
                      <w:sz w:val="20"/>
                      <w:szCs w:val="20"/>
                    </w:rPr>
                  </w:pPr>
                  <w:r w:rsidRPr="004251A7">
                    <w:rPr>
                      <w:bCs/>
                      <w:iCs/>
                      <w:sz w:val="20"/>
                      <w:szCs w:val="20"/>
                    </w:rPr>
                    <w:t>Họ và tên: Ngô Thanh Hải</w:t>
                  </w:r>
                </w:p>
                <w:p w14:paraId="1079F695" w14:textId="77777777" w:rsidR="00BC261B" w:rsidRPr="004251A7" w:rsidRDefault="00BC261B" w:rsidP="002A1ADE">
                  <w:pPr>
                    <w:autoSpaceDE w:val="0"/>
                    <w:autoSpaceDN w:val="0"/>
                    <w:adjustRightInd w:val="0"/>
                    <w:spacing w:line="307" w:lineRule="auto"/>
                    <w:jc w:val="both"/>
                    <w:rPr>
                      <w:b w:val="0"/>
                      <w:bCs/>
                      <w:iCs/>
                      <w:sz w:val="20"/>
                      <w:szCs w:val="20"/>
                    </w:rPr>
                  </w:pPr>
                  <w:r w:rsidRPr="004251A7">
                    <w:rPr>
                      <w:bCs/>
                      <w:iCs/>
                      <w:sz w:val="20"/>
                      <w:szCs w:val="20"/>
                    </w:rPr>
                    <w:t>Chủ tịch Hội đồng Quản trị</w:t>
                  </w:r>
                </w:p>
              </w:tc>
              <w:tc>
                <w:tcPr>
                  <w:tcW w:w="6768" w:type="dxa"/>
                </w:tcPr>
                <w:p w14:paraId="31F567A1" w14:textId="77777777" w:rsidR="00BC261B" w:rsidRPr="004251A7" w:rsidRDefault="00BC261B" w:rsidP="002A1ADE">
                  <w:pPr>
                    <w:autoSpaceDE w:val="0"/>
                    <w:autoSpaceDN w:val="0"/>
                    <w:adjustRightInd w:val="0"/>
                    <w:spacing w:line="307" w:lineRule="auto"/>
                    <w:jc w:val="both"/>
                    <w:rPr>
                      <w:b w:val="0"/>
                      <w:bCs/>
                      <w:iCs/>
                      <w:sz w:val="20"/>
                      <w:szCs w:val="20"/>
                    </w:rPr>
                  </w:pPr>
                </w:p>
                <w:p w14:paraId="2E95597D" w14:textId="77777777" w:rsidR="00BC261B" w:rsidRPr="004251A7" w:rsidRDefault="00BC261B" w:rsidP="002A1ADE">
                  <w:pPr>
                    <w:autoSpaceDE w:val="0"/>
                    <w:autoSpaceDN w:val="0"/>
                    <w:adjustRightInd w:val="0"/>
                    <w:spacing w:line="307" w:lineRule="auto"/>
                    <w:jc w:val="both"/>
                    <w:rPr>
                      <w:b w:val="0"/>
                      <w:bCs/>
                      <w:iCs/>
                      <w:sz w:val="20"/>
                      <w:szCs w:val="20"/>
                    </w:rPr>
                  </w:pPr>
                </w:p>
                <w:p w14:paraId="3296ED9F" w14:textId="77777777" w:rsidR="00BC261B" w:rsidRPr="004251A7" w:rsidRDefault="00BC261B" w:rsidP="002A1ADE">
                  <w:pPr>
                    <w:autoSpaceDE w:val="0"/>
                    <w:autoSpaceDN w:val="0"/>
                    <w:adjustRightInd w:val="0"/>
                    <w:spacing w:line="307" w:lineRule="auto"/>
                    <w:jc w:val="both"/>
                    <w:rPr>
                      <w:b w:val="0"/>
                      <w:bCs/>
                      <w:iCs/>
                      <w:sz w:val="20"/>
                      <w:szCs w:val="20"/>
                    </w:rPr>
                  </w:pPr>
                </w:p>
                <w:p w14:paraId="6092F074" w14:textId="77777777" w:rsidR="004251A7" w:rsidRPr="004251A7" w:rsidRDefault="004251A7" w:rsidP="002A1ADE">
                  <w:pPr>
                    <w:autoSpaceDE w:val="0"/>
                    <w:autoSpaceDN w:val="0"/>
                    <w:adjustRightInd w:val="0"/>
                    <w:spacing w:line="307" w:lineRule="auto"/>
                    <w:jc w:val="both"/>
                    <w:rPr>
                      <w:b w:val="0"/>
                      <w:bCs/>
                      <w:iCs/>
                      <w:sz w:val="20"/>
                      <w:szCs w:val="20"/>
                    </w:rPr>
                  </w:pPr>
                </w:p>
                <w:p w14:paraId="61645634" w14:textId="77777777" w:rsidR="00BC261B" w:rsidRPr="004251A7" w:rsidRDefault="00BC261B" w:rsidP="002A1ADE">
                  <w:pPr>
                    <w:autoSpaceDE w:val="0"/>
                    <w:autoSpaceDN w:val="0"/>
                    <w:adjustRightInd w:val="0"/>
                    <w:spacing w:line="307" w:lineRule="auto"/>
                    <w:jc w:val="both"/>
                    <w:rPr>
                      <w:b w:val="0"/>
                      <w:bCs/>
                      <w:iCs/>
                      <w:sz w:val="20"/>
                      <w:szCs w:val="20"/>
                    </w:rPr>
                  </w:pPr>
                  <w:r w:rsidRPr="004251A7">
                    <w:rPr>
                      <w:b w:val="0"/>
                      <w:bCs/>
                      <w:iCs/>
                      <w:sz w:val="20"/>
                      <w:szCs w:val="20"/>
                    </w:rPr>
                    <w:t>____________</w:t>
                  </w:r>
                </w:p>
                <w:p w14:paraId="614BE7F9" w14:textId="77777777" w:rsidR="00BC261B" w:rsidRPr="004251A7" w:rsidRDefault="00BC261B" w:rsidP="002A1ADE">
                  <w:pPr>
                    <w:autoSpaceDE w:val="0"/>
                    <w:autoSpaceDN w:val="0"/>
                    <w:adjustRightInd w:val="0"/>
                    <w:spacing w:line="307" w:lineRule="auto"/>
                    <w:jc w:val="both"/>
                    <w:rPr>
                      <w:bCs/>
                      <w:iCs/>
                      <w:sz w:val="20"/>
                      <w:szCs w:val="20"/>
                    </w:rPr>
                  </w:pPr>
                  <w:r w:rsidRPr="004251A7">
                    <w:rPr>
                      <w:bCs/>
                      <w:iCs/>
                      <w:sz w:val="20"/>
                      <w:szCs w:val="20"/>
                    </w:rPr>
                    <w:t>Họ và tên: Ha Hong Sik</w:t>
                  </w:r>
                </w:p>
                <w:p w14:paraId="380F288E" w14:textId="77777777" w:rsidR="00BC261B" w:rsidRPr="004251A7" w:rsidRDefault="00BC261B" w:rsidP="002A1ADE">
                  <w:pPr>
                    <w:autoSpaceDE w:val="0"/>
                    <w:autoSpaceDN w:val="0"/>
                    <w:adjustRightInd w:val="0"/>
                    <w:spacing w:line="307" w:lineRule="auto"/>
                    <w:jc w:val="both"/>
                    <w:rPr>
                      <w:b w:val="0"/>
                      <w:bCs/>
                      <w:iCs/>
                      <w:sz w:val="20"/>
                      <w:szCs w:val="20"/>
                    </w:rPr>
                  </w:pPr>
                </w:p>
              </w:tc>
            </w:tr>
            <w:tr w:rsidR="00BC261B" w:rsidRPr="00507CB7" w14:paraId="247E4087" w14:textId="77777777" w:rsidTr="00A846C4">
              <w:trPr>
                <w:trHeight w:val="1864"/>
              </w:trPr>
              <w:tc>
                <w:tcPr>
                  <w:tcW w:w="2502" w:type="dxa"/>
                </w:tcPr>
                <w:p w14:paraId="10C9AF73" w14:textId="77777777" w:rsidR="00BC261B" w:rsidRPr="004251A7" w:rsidRDefault="00BC261B" w:rsidP="002A1ADE">
                  <w:pPr>
                    <w:autoSpaceDE w:val="0"/>
                    <w:autoSpaceDN w:val="0"/>
                    <w:adjustRightInd w:val="0"/>
                    <w:spacing w:line="307" w:lineRule="auto"/>
                    <w:jc w:val="both"/>
                    <w:rPr>
                      <w:b w:val="0"/>
                      <w:bCs/>
                      <w:iCs/>
                      <w:sz w:val="20"/>
                      <w:szCs w:val="20"/>
                    </w:rPr>
                  </w:pPr>
                </w:p>
                <w:p w14:paraId="245C8A33" w14:textId="77777777" w:rsidR="00BC261B" w:rsidRPr="004251A7" w:rsidRDefault="00BC261B" w:rsidP="002A1ADE">
                  <w:pPr>
                    <w:autoSpaceDE w:val="0"/>
                    <w:autoSpaceDN w:val="0"/>
                    <w:adjustRightInd w:val="0"/>
                    <w:spacing w:line="307" w:lineRule="auto"/>
                    <w:jc w:val="both"/>
                    <w:rPr>
                      <w:b w:val="0"/>
                      <w:bCs/>
                      <w:iCs/>
                      <w:sz w:val="20"/>
                      <w:szCs w:val="20"/>
                    </w:rPr>
                  </w:pPr>
                </w:p>
                <w:p w14:paraId="0D2E7B94" w14:textId="77777777" w:rsidR="00BC261B" w:rsidRPr="004251A7" w:rsidRDefault="00BC261B" w:rsidP="002A1ADE">
                  <w:pPr>
                    <w:autoSpaceDE w:val="0"/>
                    <w:autoSpaceDN w:val="0"/>
                    <w:adjustRightInd w:val="0"/>
                    <w:spacing w:line="307" w:lineRule="auto"/>
                    <w:jc w:val="both"/>
                    <w:rPr>
                      <w:b w:val="0"/>
                      <w:bCs/>
                      <w:iCs/>
                      <w:sz w:val="20"/>
                      <w:szCs w:val="20"/>
                    </w:rPr>
                  </w:pPr>
                </w:p>
                <w:p w14:paraId="4B47A752" w14:textId="77777777" w:rsidR="00BC261B" w:rsidRPr="004251A7" w:rsidRDefault="00BC261B" w:rsidP="002A1ADE">
                  <w:pPr>
                    <w:autoSpaceDE w:val="0"/>
                    <w:autoSpaceDN w:val="0"/>
                    <w:adjustRightInd w:val="0"/>
                    <w:spacing w:line="307" w:lineRule="auto"/>
                    <w:jc w:val="both"/>
                    <w:rPr>
                      <w:b w:val="0"/>
                      <w:bCs/>
                      <w:iCs/>
                      <w:sz w:val="20"/>
                      <w:szCs w:val="20"/>
                    </w:rPr>
                  </w:pPr>
                </w:p>
                <w:p w14:paraId="16EAC45E" w14:textId="77777777" w:rsidR="00BC261B" w:rsidRPr="004251A7" w:rsidRDefault="00BC261B" w:rsidP="002A1ADE">
                  <w:pPr>
                    <w:autoSpaceDE w:val="0"/>
                    <w:autoSpaceDN w:val="0"/>
                    <w:adjustRightInd w:val="0"/>
                    <w:spacing w:line="307" w:lineRule="auto"/>
                    <w:jc w:val="both"/>
                    <w:rPr>
                      <w:b w:val="0"/>
                      <w:bCs/>
                      <w:iCs/>
                      <w:sz w:val="20"/>
                      <w:szCs w:val="20"/>
                    </w:rPr>
                  </w:pPr>
                  <w:r w:rsidRPr="004251A7">
                    <w:rPr>
                      <w:b w:val="0"/>
                      <w:bCs/>
                      <w:iCs/>
                      <w:sz w:val="20"/>
                      <w:szCs w:val="20"/>
                    </w:rPr>
                    <w:t>Ký bởi: ____________</w:t>
                  </w:r>
                </w:p>
                <w:p w14:paraId="477BF9E1" w14:textId="77777777" w:rsidR="00BC261B" w:rsidRPr="004251A7" w:rsidRDefault="00BC261B" w:rsidP="002A1ADE">
                  <w:pPr>
                    <w:autoSpaceDE w:val="0"/>
                    <w:autoSpaceDN w:val="0"/>
                    <w:adjustRightInd w:val="0"/>
                    <w:spacing w:line="307" w:lineRule="auto"/>
                    <w:jc w:val="both"/>
                    <w:rPr>
                      <w:bCs/>
                      <w:iCs/>
                      <w:sz w:val="20"/>
                      <w:szCs w:val="20"/>
                    </w:rPr>
                  </w:pPr>
                  <w:r w:rsidRPr="004251A7">
                    <w:rPr>
                      <w:bCs/>
                      <w:iCs/>
                      <w:sz w:val="20"/>
                      <w:szCs w:val="20"/>
                    </w:rPr>
                    <w:t>Họ và tên: Shusaku Sawada</w:t>
                  </w:r>
                </w:p>
              </w:tc>
              <w:tc>
                <w:tcPr>
                  <w:tcW w:w="6768" w:type="dxa"/>
                </w:tcPr>
                <w:p w14:paraId="7A2DFB43" w14:textId="77777777" w:rsidR="00BC261B" w:rsidRPr="004251A7" w:rsidRDefault="00BC261B" w:rsidP="002A1ADE">
                  <w:pPr>
                    <w:autoSpaceDE w:val="0"/>
                    <w:autoSpaceDN w:val="0"/>
                    <w:adjustRightInd w:val="0"/>
                    <w:spacing w:line="307" w:lineRule="auto"/>
                    <w:jc w:val="both"/>
                    <w:rPr>
                      <w:b w:val="0"/>
                      <w:bCs/>
                      <w:iCs/>
                      <w:sz w:val="20"/>
                      <w:szCs w:val="20"/>
                    </w:rPr>
                  </w:pPr>
                </w:p>
                <w:p w14:paraId="510D20F7" w14:textId="77777777" w:rsidR="00BC261B" w:rsidRPr="004251A7" w:rsidRDefault="00BC261B" w:rsidP="002A1ADE">
                  <w:pPr>
                    <w:autoSpaceDE w:val="0"/>
                    <w:autoSpaceDN w:val="0"/>
                    <w:adjustRightInd w:val="0"/>
                    <w:spacing w:line="307" w:lineRule="auto"/>
                    <w:jc w:val="both"/>
                    <w:rPr>
                      <w:b w:val="0"/>
                      <w:bCs/>
                      <w:iCs/>
                      <w:sz w:val="20"/>
                      <w:szCs w:val="20"/>
                    </w:rPr>
                  </w:pPr>
                </w:p>
                <w:p w14:paraId="7FB685A8" w14:textId="77777777" w:rsidR="00BC261B" w:rsidRPr="004251A7" w:rsidRDefault="00BC261B" w:rsidP="002A1ADE">
                  <w:pPr>
                    <w:autoSpaceDE w:val="0"/>
                    <w:autoSpaceDN w:val="0"/>
                    <w:adjustRightInd w:val="0"/>
                    <w:spacing w:line="307" w:lineRule="auto"/>
                    <w:jc w:val="both"/>
                    <w:rPr>
                      <w:b w:val="0"/>
                      <w:bCs/>
                      <w:iCs/>
                      <w:sz w:val="20"/>
                      <w:szCs w:val="20"/>
                    </w:rPr>
                  </w:pPr>
                </w:p>
                <w:p w14:paraId="18328DBF" w14:textId="77777777" w:rsidR="00BC261B" w:rsidRPr="004251A7" w:rsidRDefault="00BC261B" w:rsidP="002A1ADE">
                  <w:pPr>
                    <w:autoSpaceDE w:val="0"/>
                    <w:autoSpaceDN w:val="0"/>
                    <w:adjustRightInd w:val="0"/>
                    <w:spacing w:line="307" w:lineRule="auto"/>
                    <w:jc w:val="both"/>
                    <w:rPr>
                      <w:b w:val="0"/>
                      <w:bCs/>
                      <w:iCs/>
                      <w:sz w:val="20"/>
                      <w:szCs w:val="20"/>
                    </w:rPr>
                  </w:pPr>
                </w:p>
                <w:p w14:paraId="66749AD9" w14:textId="77777777" w:rsidR="00BC261B" w:rsidRPr="004251A7" w:rsidRDefault="00BC261B" w:rsidP="002A1ADE">
                  <w:pPr>
                    <w:autoSpaceDE w:val="0"/>
                    <w:autoSpaceDN w:val="0"/>
                    <w:adjustRightInd w:val="0"/>
                    <w:spacing w:line="307" w:lineRule="auto"/>
                    <w:jc w:val="both"/>
                    <w:rPr>
                      <w:b w:val="0"/>
                      <w:bCs/>
                      <w:iCs/>
                      <w:sz w:val="20"/>
                      <w:szCs w:val="20"/>
                    </w:rPr>
                  </w:pPr>
                  <w:r w:rsidRPr="004251A7">
                    <w:rPr>
                      <w:b w:val="0"/>
                      <w:bCs/>
                      <w:iCs/>
                      <w:sz w:val="20"/>
                      <w:szCs w:val="20"/>
                    </w:rPr>
                    <w:t>Ký bởi: ________________________</w:t>
                  </w:r>
                </w:p>
                <w:p w14:paraId="22655518" w14:textId="77777777" w:rsidR="00BC261B" w:rsidRPr="004251A7" w:rsidRDefault="00BC261B" w:rsidP="002A1ADE">
                  <w:pPr>
                    <w:autoSpaceDE w:val="0"/>
                    <w:autoSpaceDN w:val="0"/>
                    <w:adjustRightInd w:val="0"/>
                    <w:spacing w:line="307" w:lineRule="auto"/>
                    <w:jc w:val="both"/>
                    <w:rPr>
                      <w:bCs/>
                      <w:iCs/>
                      <w:sz w:val="20"/>
                      <w:szCs w:val="20"/>
                    </w:rPr>
                  </w:pPr>
                  <w:r w:rsidRPr="004251A7">
                    <w:rPr>
                      <w:bCs/>
                      <w:iCs/>
                      <w:sz w:val="20"/>
                      <w:szCs w:val="20"/>
                    </w:rPr>
                    <w:t>Họ và tên: Nguyễn Văn Lộc</w:t>
                  </w:r>
                </w:p>
              </w:tc>
            </w:tr>
          </w:tbl>
          <w:p w14:paraId="1A7E4779" w14:textId="77777777" w:rsidR="00BC261B" w:rsidRPr="00507CB7" w:rsidRDefault="00BC261B"/>
        </w:tc>
        <w:tc>
          <w:tcPr>
            <w:tcW w:w="5490" w:type="dxa"/>
          </w:tcPr>
          <w:p w14:paraId="7988AAEB" w14:textId="77777777" w:rsidR="00BC261B" w:rsidRPr="00507CB7" w:rsidRDefault="00BC261B" w:rsidP="00EE5E89">
            <w:pPr>
              <w:tabs>
                <w:tab w:val="left" w:pos="357"/>
              </w:tabs>
              <w:spacing w:line="307" w:lineRule="auto"/>
              <w:jc w:val="both"/>
              <w:rPr>
                <w:b w:val="0"/>
              </w:rPr>
            </w:pPr>
            <w:r w:rsidRPr="00507CB7">
              <w:lastRenderedPageBreak/>
              <w:t>Điều 73: Chữ ký của các thành viên Hội đồng quản trị.</w:t>
            </w:r>
          </w:p>
          <w:p w14:paraId="0B1201E5" w14:textId="77777777" w:rsidR="00BC261B" w:rsidRPr="00507CB7" w:rsidRDefault="00BC261B" w:rsidP="00EE5E89">
            <w:pPr>
              <w:tabs>
                <w:tab w:val="left" w:pos="357"/>
              </w:tabs>
              <w:spacing w:line="307" w:lineRule="auto"/>
              <w:jc w:val="both"/>
              <w:rPr>
                <w:b w:val="0"/>
              </w:rPr>
            </w:pPr>
          </w:p>
          <w:tbl>
            <w:tblPr>
              <w:tblW w:w="9270" w:type="dxa"/>
              <w:tblLayout w:type="fixed"/>
              <w:tblLook w:val="01E0" w:firstRow="1" w:lastRow="1" w:firstColumn="1" w:lastColumn="1" w:noHBand="0" w:noVBand="0"/>
            </w:tblPr>
            <w:tblGrid>
              <w:gridCol w:w="2412"/>
              <w:gridCol w:w="6858"/>
            </w:tblGrid>
            <w:tr w:rsidR="00BC261B" w:rsidRPr="00507CB7" w14:paraId="035E1994" w14:textId="77777777" w:rsidTr="00A846C4">
              <w:trPr>
                <w:trHeight w:val="698"/>
              </w:trPr>
              <w:tc>
                <w:tcPr>
                  <w:tcW w:w="2412" w:type="dxa"/>
                </w:tcPr>
                <w:p w14:paraId="4CDF5FDE" w14:textId="77777777" w:rsidR="00BC261B" w:rsidRPr="004251A7" w:rsidRDefault="00BC261B" w:rsidP="002A1ADE">
                  <w:pPr>
                    <w:autoSpaceDE w:val="0"/>
                    <w:autoSpaceDN w:val="0"/>
                    <w:adjustRightInd w:val="0"/>
                    <w:spacing w:line="307" w:lineRule="auto"/>
                    <w:jc w:val="both"/>
                    <w:rPr>
                      <w:b w:val="0"/>
                      <w:bCs/>
                      <w:iCs/>
                      <w:sz w:val="20"/>
                      <w:szCs w:val="20"/>
                    </w:rPr>
                  </w:pPr>
                </w:p>
                <w:p w14:paraId="306DB1E6" w14:textId="77777777" w:rsidR="00BC261B" w:rsidRPr="004251A7" w:rsidRDefault="00BC261B" w:rsidP="002A1ADE">
                  <w:pPr>
                    <w:autoSpaceDE w:val="0"/>
                    <w:autoSpaceDN w:val="0"/>
                    <w:adjustRightInd w:val="0"/>
                    <w:spacing w:line="307" w:lineRule="auto"/>
                    <w:jc w:val="both"/>
                    <w:rPr>
                      <w:b w:val="0"/>
                      <w:bCs/>
                      <w:iCs/>
                      <w:sz w:val="20"/>
                      <w:szCs w:val="20"/>
                    </w:rPr>
                  </w:pPr>
                </w:p>
                <w:p w14:paraId="7B4E8DC2" w14:textId="77777777" w:rsidR="00BC261B" w:rsidRPr="004251A7" w:rsidRDefault="00BC261B" w:rsidP="002A1ADE">
                  <w:pPr>
                    <w:autoSpaceDE w:val="0"/>
                    <w:autoSpaceDN w:val="0"/>
                    <w:adjustRightInd w:val="0"/>
                    <w:spacing w:line="307" w:lineRule="auto"/>
                    <w:jc w:val="both"/>
                    <w:rPr>
                      <w:b w:val="0"/>
                      <w:bCs/>
                      <w:iCs/>
                      <w:sz w:val="20"/>
                      <w:szCs w:val="20"/>
                    </w:rPr>
                  </w:pPr>
                </w:p>
                <w:p w14:paraId="0FA13714" w14:textId="77777777" w:rsidR="00BC261B" w:rsidRPr="004251A7" w:rsidRDefault="00BC261B" w:rsidP="002A1ADE">
                  <w:pPr>
                    <w:autoSpaceDE w:val="0"/>
                    <w:autoSpaceDN w:val="0"/>
                    <w:adjustRightInd w:val="0"/>
                    <w:spacing w:line="307" w:lineRule="auto"/>
                    <w:jc w:val="both"/>
                    <w:rPr>
                      <w:b w:val="0"/>
                      <w:bCs/>
                      <w:iCs/>
                      <w:sz w:val="20"/>
                      <w:szCs w:val="20"/>
                    </w:rPr>
                  </w:pPr>
                </w:p>
                <w:p w14:paraId="36CAA773" w14:textId="77777777" w:rsidR="00BC261B" w:rsidRPr="004251A7" w:rsidRDefault="00BC261B" w:rsidP="004251A7">
                  <w:pPr>
                    <w:autoSpaceDE w:val="0"/>
                    <w:autoSpaceDN w:val="0"/>
                    <w:adjustRightInd w:val="0"/>
                    <w:spacing w:line="307" w:lineRule="auto"/>
                    <w:rPr>
                      <w:b w:val="0"/>
                      <w:bCs/>
                      <w:iCs/>
                      <w:sz w:val="20"/>
                      <w:szCs w:val="20"/>
                    </w:rPr>
                  </w:pPr>
                  <w:r w:rsidRPr="004251A7">
                    <w:rPr>
                      <w:b w:val="0"/>
                      <w:bCs/>
                      <w:iCs/>
                      <w:sz w:val="20"/>
                      <w:szCs w:val="20"/>
                    </w:rPr>
                    <w:t>Ký bởi: _______________</w:t>
                  </w:r>
                </w:p>
                <w:p w14:paraId="1786AE90" w14:textId="77777777" w:rsidR="00BC261B" w:rsidRPr="004251A7" w:rsidRDefault="00BC261B" w:rsidP="002A1ADE">
                  <w:pPr>
                    <w:autoSpaceDE w:val="0"/>
                    <w:autoSpaceDN w:val="0"/>
                    <w:adjustRightInd w:val="0"/>
                    <w:spacing w:line="307" w:lineRule="auto"/>
                    <w:jc w:val="both"/>
                    <w:rPr>
                      <w:bCs/>
                      <w:iCs/>
                      <w:sz w:val="20"/>
                      <w:szCs w:val="20"/>
                    </w:rPr>
                  </w:pPr>
                  <w:r w:rsidRPr="004251A7">
                    <w:rPr>
                      <w:bCs/>
                      <w:iCs/>
                      <w:sz w:val="20"/>
                      <w:szCs w:val="20"/>
                    </w:rPr>
                    <w:t>Họ và tên: Ngô Thanh Hải</w:t>
                  </w:r>
                </w:p>
                <w:p w14:paraId="24E37E3D" w14:textId="77777777" w:rsidR="00BC261B" w:rsidRPr="004251A7" w:rsidRDefault="00BC261B" w:rsidP="002A1ADE">
                  <w:pPr>
                    <w:autoSpaceDE w:val="0"/>
                    <w:autoSpaceDN w:val="0"/>
                    <w:adjustRightInd w:val="0"/>
                    <w:spacing w:line="307" w:lineRule="auto"/>
                    <w:jc w:val="both"/>
                    <w:rPr>
                      <w:b w:val="0"/>
                      <w:bCs/>
                      <w:iCs/>
                      <w:sz w:val="20"/>
                      <w:szCs w:val="20"/>
                    </w:rPr>
                  </w:pPr>
                  <w:r w:rsidRPr="004251A7">
                    <w:rPr>
                      <w:bCs/>
                      <w:iCs/>
                      <w:sz w:val="20"/>
                      <w:szCs w:val="20"/>
                    </w:rPr>
                    <w:t>Chủ tịch Hội đồng Quản trị</w:t>
                  </w:r>
                </w:p>
              </w:tc>
              <w:tc>
                <w:tcPr>
                  <w:tcW w:w="6858" w:type="dxa"/>
                </w:tcPr>
                <w:p w14:paraId="466EBF47" w14:textId="77777777" w:rsidR="00BC261B" w:rsidRPr="004251A7" w:rsidRDefault="00BC261B" w:rsidP="002A1ADE">
                  <w:pPr>
                    <w:autoSpaceDE w:val="0"/>
                    <w:autoSpaceDN w:val="0"/>
                    <w:adjustRightInd w:val="0"/>
                    <w:spacing w:line="307" w:lineRule="auto"/>
                    <w:jc w:val="both"/>
                    <w:rPr>
                      <w:b w:val="0"/>
                      <w:bCs/>
                      <w:iCs/>
                      <w:sz w:val="20"/>
                      <w:szCs w:val="20"/>
                    </w:rPr>
                  </w:pPr>
                </w:p>
                <w:p w14:paraId="21ACEDD2" w14:textId="77777777" w:rsidR="00BC261B" w:rsidRPr="004251A7" w:rsidRDefault="00BC261B" w:rsidP="002A1ADE">
                  <w:pPr>
                    <w:autoSpaceDE w:val="0"/>
                    <w:autoSpaceDN w:val="0"/>
                    <w:adjustRightInd w:val="0"/>
                    <w:spacing w:line="307" w:lineRule="auto"/>
                    <w:jc w:val="both"/>
                    <w:rPr>
                      <w:b w:val="0"/>
                      <w:bCs/>
                      <w:iCs/>
                      <w:sz w:val="20"/>
                      <w:szCs w:val="20"/>
                    </w:rPr>
                  </w:pPr>
                </w:p>
                <w:p w14:paraId="022C61C4" w14:textId="77777777" w:rsidR="00BC261B" w:rsidRPr="004251A7" w:rsidRDefault="00BC261B" w:rsidP="002A1ADE">
                  <w:pPr>
                    <w:autoSpaceDE w:val="0"/>
                    <w:autoSpaceDN w:val="0"/>
                    <w:adjustRightInd w:val="0"/>
                    <w:spacing w:line="307" w:lineRule="auto"/>
                    <w:jc w:val="both"/>
                    <w:rPr>
                      <w:b w:val="0"/>
                      <w:bCs/>
                      <w:iCs/>
                      <w:sz w:val="20"/>
                      <w:szCs w:val="20"/>
                    </w:rPr>
                  </w:pPr>
                </w:p>
                <w:p w14:paraId="7BAF52D3" w14:textId="77777777" w:rsidR="00BC261B" w:rsidRPr="004251A7" w:rsidRDefault="00BC261B" w:rsidP="002A1ADE">
                  <w:pPr>
                    <w:autoSpaceDE w:val="0"/>
                    <w:autoSpaceDN w:val="0"/>
                    <w:adjustRightInd w:val="0"/>
                    <w:spacing w:line="307" w:lineRule="auto"/>
                    <w:jc w:val="both"/>
                    <w:rPr>
                      <w:b w:val="0"/>
                      <w:bCs/>
                      <w:iCs/>
                      <w:sz w:val="20"/>
                      <w:szCs w:val="20"/>
                    </w:rPr>
                  </w:pPr>
                </w:p>
                <w:p w14:paraId="10095275" w14:textId="77777777" w:rsidR="00BC261B" w:rsidRPr="004251A7" w:rsidRDefault="00BC261B" w:rsidP="002A1ADE">
                  <w:pPr>
                    <w:autoSpaceDE w:val="0"/>
                    <w:autoSpaceDN w:val="0"/>
                    <w:adjustRightInd w:val="0"/>
                    <w:spacing w:line="307" w:lineRule="auto"/>
                    <w:jc w:val="both"/>
                    <w:rPr>
                      <w:b w:val="0"/>
                      <w:bCs/>
                      <w:iCs/>
                      <w:sz w:val="20"/>
                      <w:szCs w:val="20"/>
                    </w:rPr>
                  </w:pPr>
                  <w:r w:rsidRPr="004251A7">
                    <w:rPr>
                      <w:b w:val="0"/>
                      <w:bCs/>
                      <w:iCs/>
                      <w:sz w:val="20"/>
                      <w:szCs w:val="20"/>
                    </w:rPr>
                    <w:t>Ký bởi: ________</w:t>
                  </w:r>
                </w:p>
                <w:p w14:paraId="50AD08FA" w14:textId="77777777" w:rsidR="00BC261B" w:rsidRPr="004251A7" w:rsidRDefault="00BC261B" w:rsidP="002A1ADE">
                  <w:pPr>
                    <w:autoSpaceDE w:val="0"/>
                    <w:autoSpaceDN w:val="0"/>
                    <w:adjustRightInd w:val="0"/>
                    <w:spacing w:line="307" w:lineRule="auto"/>
                    <w:jc w:val="both"/>
                    <w:rPr>
                      <w:bCs/>
                      <w:iCs/>
                      <w:color w:val="FF0000"/>
                      <w:sz w:val="20"/>
                      <w:szCs w:val="20"/>
                    </w:rPr>
                  </w:pPr>
                  <w:r w:rsidRPr="004251A7">
                    <w:rPr>
                      <w:bCs/>
                      <w:iCs/>
                      <w:sz w:val="20"/>
                      <w:szCs w:val="20"/>
                    </w:rPr>
                    <w:t xml:space="preserve">Họ và tên:  </w:t>
                  </w:r>
                  <w:r w:rsidRPr="004251A7">
                    <w:rPr>
                      <w:bCs/>
                      <w:iCs/>
                      <w:color w:val="FF0000"/>
                      <w:sz w:val="20"/>
                      <w:szCs w:val="20"/>
                    </w:rPr>
                    <w:t>Kento Tokimori</w:t>
                  </w:r>
                </w:p>
                <w:p w14:paraId="193E3AAF" w14:textId="77777777" w:rsidR="00BC261B" w:rsidRPr="004251A7" w:rsidRDefault="00BC261B" w:rsidP="002A1ADE">
                  <w:pPr>
                    <w:autoSpaceDE w:val="0"/>
                    <w:autoSpaceDN w:val="0"/>
                    <w:adjustRightInd w:val="0"/>
                    <w:spacing w:line="307" w:lineRule="auto"/>
                    <w:jc w:val="both"/>
                    <w:rPr>
                      <w:b w:val="0"/>
                      <w:bCs/>
                      <w:iCs/>
                      <w:sz w:val="20"/>
                      <w:szCs w:val="20"/>
                    </w:rPr>
                  </w:pPr>
                </w:p>
              </w:tc>
            </w:tr>
            <w:tr w:rsidR="00BC261B" w:rsidRPr="00507CB7" w14:paraId="71338831" w14:textId="77777777" w:rsidTr="00A846C4">
              <w:trPr>
                <w:trHeight w:val="1864"/>
              </w:trPr>
              <w:tc>
                <w:tcPr>
                  <w:tcW w:w="2412" w:type="dxa"/>
                </w:tcPr>
                <w:p w14:paraId="4C07F99D" w14:textId="77777777" w:rsidR="00BC261B" w:rsidRPr="004251A7" w:rsidRDefault="00BC261B" w:rsidP="002A1ADE">
                  <w:pPr>
                    <w:autoSpaceDE w:val="0"/>
                    <w:autoSpaceDN w:val="0"/>
                    <w:adjustRightInd w:val="0"/>
                    <w:spacing w:line="307" w:lineRule="auto"/>
                    <w:jc w:val="both"/>
                    <w:rPr>
                      <w:b w:val="0"/>
                      <w:bCs/>
                      <w:iCs/>
                      <w:sz w:val="20"/>
                      <w:szCs w:val="20"/>
                    </w:rPr>
                  </w:pPr>
                </w:p>
                <w:p w14:paraId="68FFD460" w14:textId="77777777" w:rsidR="00BC261B" w:rsidRPr="004251A7" w:rsidRDefault="00BC261B" w:rsidP="002A1ADE">
                  <w:pPr>
                    <w:autoSpaceDE w:val="0"/>
                    <w:autoSpaceDN w:val="0"/>
                    <w:adjustRightInd w:val="0"/>
                    <w:spacing w:line="307" w:lineRule="auto"/>
                    <w:jc w:val="both"/>
                    <w:rPr>
                      <w:b w:val="0"/>
                      <w:bCs/>
                      <w:iCs/>
                      <w:sz w:val="20"/>
                      <w:szCs w:val="20"/>
                    </w:rPr>
                  </w:pPr>
                </w:p>
                <w:p w14:paraId="398346A2" w14:textId="77777777" w:rsidR="00BC261B" w:rsidRPr="004251A7" w:rsidRDefault="00BC261B" w:rsidP="002A1ADE">
                  <w:pPr>
                    <w:autoSpaceDE w:val="0"/>
                    <w:autoSpaceDN w:val="0"/>
                    <w:adjustRightInd w:val="0"/>
                    <w:spacing w:line="307" w:lineRule="auto"/>
                    <w:jc w:val="both"/>
                    <w:rPr>
                      <w:b w:val="0"/>
                      <w:bCs/>
                      <w:iCs/>
                      <w:sz w:val="20"/>
                      <w:szCs w:val="20"/>
                    </w:rPr>
                  </w:pPr>
                </w:p>
                <w:p w14:paraId="7C3993EF" w14:textId="77777777" w:rsidR="00BC261B" w:rsidRPr="004251A7" w:rsidRDefault="00BC261B" w:rsidP="002A1ADE">
                  <w:pPr>
                    <w:autoSpaceDE w:val="0"/>
                    <w:autoSpaceDN w:val="0"/>
                    <w:adjustRightInd w:val="0"/>
                    <w:spacing w:line="307" w:lineRule="auto"/>
                    <w:jc w:val="both"/>
                    <w:rPr>
                      <w:b w:val="0"/>
                      <w:bCs/>
                      <w:iCs/>
                      <w:sz w:val="20"/>
                      <w:szCs w:val="20"/>
                    </w:rPr>
                  </w:pPr>
                </w:p>
                <w:p w14:paraId="47ED24EB" w14:textId="77777777" w:rsidR="00BC261B" w:rsidRPr="004251A7" w:rsidRDefault="00BC261B" w:rsidP="00D94505">
                  <w:pPr>
                    <w:autoSpaceDE w:val="0"/>
                    <w:autoSpaceDN w:val="0"/>
                    <w:adjustRightInd w:val="0"/>
                    <w:spacing w:line="307" w:lineRule="auto"/>
                    <w:jc w:val="both"/>
                    <w:rPr>
                      <w:b w:val="0"/>
                      <w:bCs/>
                      <w:iCs/>
                      <w:sz w:val="20"/>
                      <w:szCs w:val="20"/>
                    </w:rPr>
                  </w:pPr>
                  <w:r w:rsidRPr="004251A7">
                    <w:rPr>
                      <w:b w:val="0"/>
                      <w:bCs/>
                      <w:iCs/>
                      <w:sz w:val="20"/>
                      <w:szCs w:val="20"/>
                    </w:rPr>
                    <w:t>Ký bởi: ______________</w:t>
                  </w:r>
                </w:p>
                <w:p w14:paraId="6FAE3731" w14:textId="77777777" w:rsidR="00BC261B" w:rsidRPr="004251A7" w:rsidRDefault="00BC261B" w:rsidP="00D94505">
                  <w:pPr>
                    <w:autoSpaceDE w:val="0"/>
                    <w:autoSpaceDN w:val="0"/>
                    <w:adjustRightInd w:val="0"/>
                    <w:spacing w:line="307" w:lineRule="auto"/>
                    <w:jc w:val="both"/>
                    <w:rPr>
                      <w:bCs/>
                      <w:iCs/>
                      <w:sz w:val="20"/>
                      <w:szCs w:val="20"/>
                    </w:rPr>
                  </w:pPr>
                  <w:r w:rsidRPr="004251A7">
                    <w:rPr>
                      <w:bCs/>
                      <w:iCs/>
                      <w:sz w:val="20"/>
                      <w:szCs w:val="20"/>
                    </w:rPr>
                    <w:t xml:space="preserve">Họ và tên: </w:t>
                  </w:r>
                  <w:r w:rsidRPr="004251A7">
                    <w:rPr>
                      <w:i/>
                      <w:sz w:val="20"/>
                      <w:szCs w:val="20"/>
                    </w:rPr>
                    <w:t xml:space="preserve"> </w:t>
                  </w:r>
                  <w:r w:rsidRPr="004251A7">
                    <w:rPr>
                      <w:bCs/>
                      <w:iCs/>
                      <w:color w:val="FF0000"/>
                      <w:sz w:val="20"/>
                      <w:szCs w:val="20"/>
                    </w:rPr>
                    <w:t>Shuzo Shikata</w:t>
                  </w:r>
                </w:p>
              </w:tc>
              <w:tc>
                <w:tcPr>
                  <w:tcW w:w="6858" w:type="dxa"/>
                </w:tcPr>
                <w:p w14:paraId="09883B41" w14:textId="77777777" w:rsidR="00BC261B" w:rsidRPr="004251A7" w:rsidRDefault="00BC261B" w:rsidP="002A1ADE">
                  <w:pPr>
                    <w:autoSpaceDE w:val="0"/>
                    <w:autoSpaceDN w:val="0"/>
                    <w:adjustRightInd w:val="0"/>
                    <w:spacing w:line="307" w:lineRule="auto"/>
                    <w:jc w:val="both"/>
                    <w:rPr>
                      <w:b w:val="0"/>
                      <w:bCs/>
                      <w:iCs/>
                      <w:sz w:val="20"/>
                      <w:szCs w:val="20"/>
                    </w:rPr>
                  </w:pPr>
                </w:p>
                <w:p w14:paraId="4A55E82E" w14:textId="77777777" w:rsidR="00BC261B" w:rsidRPr="004251A7" w:rsidRDefault="00BC261B" w:rsidP="002A1ADE">
                  <w:pPr>
                    <w:autoSpaceDE w:val="0"/>
                    <w:autoSpaceDN w:val="0"/>
                    <w:adjustRightInd w:val="0"/>
                    <w:spacing w:line="307" w:lineRule="auto"/>
                    <w:jc w:val="both"/>
                    <w:rPr>
                      <w:b w:val="0"/>
                      <w:bCs/>
                      <w:iCs/>
                      <w:sz w:val="20"/>
                      <w:szCs w:val="20"/>
                    </w:rPr>
                  </w:pPr>
                </w:p>
                <w:p w14:paraId="5CB9160F" w14:textId="77777777" w:rsidR="00BC261B" w:rsidRPr="004251A7" w:rsidRDefault="00BC261B" w:rsidP="002A1ADE">
                  <w:pPr>
                    <w:autoSpaceDE w:val="0"/>
                    <w:autoSpaceDN w:val="0"/>
                    <w:adjustRightInd w:val="0"/>
                    <w:spacing w:line="307" w:lineRule="auto"/>
                    <w:jc w:val="both"/>
                    <w:rPr>
                      <w:b w:val="0"/>
                      <w:bCs/>
                      <w:iCs/>
                      <w:sz w:val="20"/>
                      <w:szCs w:val="20"/>
                    </w:rPr>
                  </w:pPr>
                </w:p>
                <w:p w14:paraId="43902620" w14:textId="77777777" w:rsidR="00BC261B" w:rsidRPr="004251A7" w:rsidRDefault="00BC261B" w:rsidP="002A1ADE">
                  <w:pPr>
                    <w:autoSpaceDE w:val="0"/>
                    <w:autoSpaceDN w:val="0"/>
                    <w:adjustRightInd w:val="0"/>
                    <w:spacing w:line="307" w:lineRule="auto"/>
                    <w:jc w:val="both"/>
                    <w:rPr>
                      <w:b w:val="0"/>
                      <w:bCs/>
                      <w:iCs/>
                      <w:sz w:val="20"/>
                      <w:szCs w:val="20"/>
                    </w:rPr>
                  </w:pPr>
                </w:p>
                <w:p w14:paraId="0C1369F4" w14:textId="77777777" w:rsidR="00BC261B" w:rsidRPr="004251A7" w:rsidRDefault="00BC261B" w:rsidP="002A1ADE">
                  <w:pPr>
                    <w:autoSpaceDE w:val="0"/>
                    <w:autoSpaceDN w:val="0"/>
                    <w:adjustRightInd w:val="0"/>
                    <w:spacing w:line="307" w:lineRule="auto"/>
                    <w:jc w:val="both"/>
                    <w:rPr>
                      <w:b w:val="0"/>
                      <w:bCs/>
                      <w:iCs/>
                      <w:sz w:val="20"/>
                      <w:szCs w:val="20"/>
                    </w:rPr>
                  </w:pPr>
                  <w:r w:rsidRPr="004251A7">
                    <w:rPr>
                      <w:b w:val="0"/>
                      <w:bCs/>
                      <w:iCs/>
                      <w:sz w:val="20"/>
                      <w:szCs w:val="20"/>
                    </w:rPr>
                    <w:t>Ký bởi: __________</w:t>
                  </w:r>
                </w:p>
                <w:p w14:paraId="5FD45E53" w14:textId="77777777" w:rsidR="00BC261B" w:rsidRPr="004251A7" w:rsidRDefault="00BC261B" w:rsidP="002A1ADE">
                  <w:pPr>
                    <w:autoSpaceDE w:val="0"/>
                    <w:autoSpaceDN w:val="0"/>
                    <w:adjustRightInd w:val="0"/>
                    <w:spacing w:line="307" w:lineRule="auto"/>
                    <w:jc w:val="both"/>
                    <w:rPr>
                      <w:bCs/>
                      <w:iCs/>
                      <w:sz w:val="20"/>
                      <w:szCs w:val="20"/>
                    </w:rPr>
                  </w:pPr>
                  <w:r w:rsidRPr="004251A7">
                    <w:rPr>
                      <w:bCs/>
                      <w:iCs/>
                      <w:sz w:val="20"/>
                      <w:szCs w:val="20"/>
                    </w:rPr>
                    <w:t>Họ và tên: Nguyễn Văn Lộc</w:t>
                  </w:r>
                </w:p>
              </w:tc>
            </w:tr>
          </w:tbl>
          <w:p w14:paraId="60FCAB2C" w14:textId="77777777" w:rsidR="00BC261B" w:rsidRPr="00507CB7" w:rsidRDefault="00BC261B" w:rsidP="00792147">
            <w:pPr>
              <w:tabs>
                <w:tab w:val="left" w:pos="357"/>
              </w:tabs>
              <w:spacing w:line="307" w:lineRule="auto"/>
              <w:jc w:val="both"/>
            </w:pPr>
          </w:p>
        </w:tc>
        <w:tc>
          <w:tcPr>
            <w:tcW w:w="3690" w:type="dxa"/>
          </w:tcPr>
          <w:p w14:paraId="583F9C10" w14:textId="77777777" w:rsidR="00BC261B" w:rsidRPr="00507CB7" w:rsidRDefault="00BC261B" w:rsidP="00EE5E89">
            <w:pPr>
              <w:tabs>
                <w:tab w:val="left" w:pos="357"/>
              </w:tabs>
              <w:spacing w:line="307" w:lineRule="auto"/>
              <w:jc w:val="both"/>
              <w:rPr>
                <w:b w:val="0"/>
              </w:rPr>
            </w:pPr>
            <w:r w:rsidRPr="00507CB7">
              <w:rPr>
                <w:b w:val="0"/>
              </w:rPr>
              <w:lastRenderedPageBreak/>
              <w:t>Sửa đồi phù hợp với thực tế</w:t>
            </w:r>
          </w:p>
        </w:tc>
      </w:tr>
    </w:tbl>
    <w:p w14:paraId="57581524" w14:textId="77777777" w:rsidR="0020029F" w:rsidRPr="00507CB7" w:rsidRDefault="0020029F"/>
    <w:sectPr w:rsidR="0020029F" w:rsidRPr="00507CB7" w:rsidSect="00DA1C8B">
      <w:pgSz w:w="16834" w:h="11909" w:orient="landscape" w:code="9"/>
      <w:pgMar w:top="230" w:right="230" w:bottom="245" w:left="2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0369"/>
    <w:multiLevelType w:val="hybridMultilevel"/>
    <w:tmpl w:val="05526576"/>
    <w:lvl w:ilvl="0" w:tplc="C9241A5E">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E31B6"/>
    <w:multiLevelType w:val="hybridMultilevel"/>
    <w:tmpl w:val="850EE754"/>
    <w:lvl w:ilvl="0" w:tplc="072EE688">
      <w:start w:val="1"/>
      <w:numFmt w:val="lowerLetter"/>
      <w:lvlText w:val="%1)"/>
      <w:lvlJc w:val="left"/>
      <w:pPr>
        <w:tabs>
          <w:tab w:val="num" w:pos="1440"/>
        </w:tabs>
        <w:ind w:left="1440" w:hanging="360"/>
      </w:pPr>
      <w:rPr>
        <w:rFonts w:hint="default"/>
      </w:rPr>
    </w:lvl>
    <w:lvl w:ilvl="1" w:tplc="CE227B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E91C65"/>
    <w:multiLevelType w:val="hybridMultilevel"/>
    <w:tmpl w:val="FDF440D0"/>
    <w:lvl w:ilvl="0" w:tplc="06E6E56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E113B"/>
    <w:multiLevelType w:val="hybridMultilevel"/>
    <w:tmpl w:val="627ED79C"/>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9531C"/>
    <w:multiLevelType w:val="hybridMultilevel"/>
    <w:tmpl w:val="8920F5F4"/>
    <w:lvl w:ilvl="0" w:tplc="072EE688">
      <w:start w:val="1"/>
      <w:numFmt w:val="lowerLetter"/>
      <w:lvlText w:val="%1)"/>
      <w:lvlJc w:val="left"/>
      <w:pPr>
        <w:tabs>
          <w:tab w:val="num" w:pos="2581"/>
        </w:tabs>
        <w:ind w:left="2581" w:hanging="360"/>
      </w:pPr>
      <w:rPr>
        <w:rFonts w:hint="default"/>
      </w:rPr>
    </w:lvl>
    <w:lvl w:ilvl="1" w:tplc="CE227B86">
      <w:start w:val="1"/>
      <w:numFmt w:val="decimal"/>
      <w:lvlText w:val="%2."/>
      <w:lvlJc w:val="left"/>
      <w:pPr>
        <w:tabs>
          <w:tab w:val="num" w:pos="2581"/>
        </w:tabs>
        <w:ind w:left="2581" w:hanging="360"/>
      </w:pPr>
      <w:rPr>
        <w:rFonts w:hint="default"/>
      </w:r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5">
    <w:nsid w:val="0BEF7672"/>
    <w:multiLevelType w:val="hybridMultilevel"/>
    <w:tmpl w:val="76868ABE"/>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0BFD28AE"/>
    <w:multiLevelType w:val="hybridMultilevel"/>
    <w:tmpl w:val="85B2A24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6D6DF5"/>
    <w:multiLevelType w:val="hybridMultilevel"/>
    <w:tmpl w:val="85B2A24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1733FC"/>
    <w:multiLevelType w:val="hybridMultilevel"/>
    <w:tmpl w:val="C9787556"/>
    <w:lvl w:ilvl="0" w:tplc="072EE688">
      <w:start w:val="1"/>
      <w:numFmt w:val="lowerLetter"/>
      <w:lvlText w:val="%1)"/>
      <w:lvlJc w:val="left"/>
      <w:pPr>
        <w:tabs>
          <w:tab w:val="num" w:pos="1440"/>
        </w:tabs>
        <w:ind w:left="1440" w:hanging="360"/>
      </w:pPr>
      <w:rPr>
        <w:rFonts w:hint="default"/>
      </w:rPr>
    </w:lvl>
    <w:lvl w:ilvl="1" w:tplc="CE227B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8D631E"/>
    <w:multiLevelType w:val="hybridMultilevel"/>
    <w:tmpl w:val="61A0A1F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A6757E"/>
    <w:multiLevelType w:val="hybridMultilevel"/>
    <w:tmpl w:val="5E22C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1E7152"/>
    <w:multiLevelType w:val="hybridMultilevel"/>
    <w:tmpl w:val="1AD258EC"/>
    <w:lvl w:ilvl="0" w:tplc="072EE688">
      <w:start w:val="1"/>
      <w:numFmt w:val="lowerLetter"/>
      <w:lvlText w:val="%1)"/>
      <w:lvlJc w:val="left"/>
      <w:pPr>
        <w:tabs>
          <w:tab w:val="num" w:pos="2581"/>
        </w:tabs>
        <w:ind w:left="2581" w:hanging="360"/>
      </w:pPr>
      <w:rPr>
        <w:rFonts w:hint="default"/>
      </w:rPr>
    </w:lvl>
    <w:lvl w:ilvl="1" w:tplc="CE227B86">
      <w:start w:val="1"/>
      <w:numFmt w:val="decimal"/>
      <w:lvlText w:val="%2."/>
      <w:lvlJc w:val="left"/>
      <w:pPr>
        <w:tabs>
          <w:tab w:val="num" w:pos="2581"/>
        </w:tabs>
        <w:ind w:left="2581" w:hanging="360"/>
      </w:pPr>
      <w:rPr>
        <w:rFonts w:hint="default"/>
      </w:r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12">
    <w:nsid w:val="10710052"/>
    <w:multiLevelType w:val="hybridMultilevel"/>
    <w:tmpl w:val="477A9426"/>
    <w:lvl w:ilvl="0" w:tplc="CE227B86">
      <w:start w:val="1"/>
      <w:numFmt w:val="decimal"/>
      <w:lvlText w:val="%1."/>
      <w:lvlJc w:val="left"/>
      <w:pPr>
        <w:tabs>
          <w:tab w:val="num" w:pos="360"/>
        </w:tabs>
        <w:ind w:left="360" w:hanging="360"/>
      </w:pPr>
      <w:rPr>
        <w:rFonts w:hint="default"/>
      </w:rPr>
    </w:lvl>
    <w:lvl w:ilvl="1" w:tplc="072EE688">
      <w:start w:val="1"/>
      <w:numFmt w:val="lowerLetter"/>
      <w:lvlText w:val="%2)"/>
      <w:lvlJc w:val="left"/>
      <w:pPr>
        <w:tabs>
          <w:tab w:val="num" w:pos="1440"/>
        </w:tabs>
        <w:ind w:left="1440" w:hanging="360"/>
      </w:pPr>
      <w:rPr>
        <w:rFonts w:hint="default"/>
      </w:rPr>
    </w:lvl>
    <w:lvl w:ilvl="2" w:tplc="DA5228AE">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12021A"/>
    <w:multiLevelType w:val="hybridMultilevel"/>
    <w:tmpl w:val="32E8486C"/>
    <w:lvl w:ilvl="0" w:tplc="BDF4C0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150708D"/>
    <w:multiLevelType w:val="hybridMultilevel"/>
    <w:tmpl w:val="F7426526"/>
    <w:lvl w:ilvl="0" w:tplc="072EE688">
      <w:start w:val="1"/>
      <w:numFmt w:val="lowerLetter"/>
      <w:lvlText w:val="%1)"/>
      <w:lvlJc w:val="left"/>
      <w:pPr>
        <w:tabs>
          <w:tab w:val="num" w:pos="2581"/>
        </w:tabs>
        <w:ind w:left="2581" w:hanging="360"/>
      </w:pPr>
      <w:rPr>
        <w:rFonts w:hint="default"/>
      </w:rPr>
    </w:lvl>
    <w:lvl w:ilvl="1" w:tplc="04090019">
      <w:start w:val="1"/>
      <w:numFmt w:val="lowerLetter"/>
      <w:lvlText w:val="%2."/>
      <w:lvlJc w:val="left"/>
      <w:pPr>
        <w:tabs>
          <w:tab w:val="num" w:pos="2581"/>
        </w:tabs>
        <w:ind w:left="2581" w:hanging="360"/>
      </w:p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15">
    <w:nsid w:val="11EE7975"/>
    <w:multiLevelType w:val="hybridMultilevel"/>
    <w:tmpl w:val="2214AE90"/>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258697F"/>
    <w:multiLevelType w:val="hybridMultilevel"/>
    <w:tmpl w:val="D1A40B3C"/>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33B750A"/>
    <w:multiLevelType w:val="hybridMultilevel"/>
    <w:tmpl w:val="DA32680A"/>
    <w:lvl w:ilvl="0" w:tplc="E736A0DA">
      <w:start w:val="1"/>
      <w:numFmt w:val="decimal"/>
      <w:lvlText w:val="%1."/>
      <w:lvlJc w:val="left"/>
      <w:pPr>
        <w:tabs>
          <w:tab w:val="num" w:pos="2340"/>
        </w:tabs>
        <w:ind w:left="2340" w:hanging="360"/>
      </w:pPr>
      <w:rPr>
        <w:rFonts w:ascii="Times New Roman" w:eastAsia="Times New Roman"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3722896"/>
    <w:multiLevelType w:val="hybridMultilevel"/>
    <w:tmpl w:val="871A7C1C"/>
    <w:lvl w:ilvl="0" w:tplc="A658269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F65B3B"/>
    <w:multiLevelType w:val="hybridMultilevel"/>
    <w:tmpl w:val="64963F58"/>
    <w:lvl w:ilvl="0" w:tplc="DE04E14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50F174B"/>
    <w:multiLevelType w:val="multilevel"/>
    <w:tmpl w:val="AF18C438"/>
    <w:lvl w:ilvl="0">
      <w:start w:val="1"/>
      <w:numFmt w:val="none"/>
      <w:lvlText w:val=""/>
      <w:lvlJc w:val="left"/>
      <w:pPr>
        <w:ind w:left="360" w:hanging="360"/>
      </w:pPr>
      <w:rPr>
        <w:rFonts w:hint="default"/>
      </w:rPr>
    </w:lvl>
    <w:lvl w:ilvl="1">
      <w:start w:val="1"/>
      <w:numFmt w:val="none"/>
      <w:lvlText w:val=""/>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6E223E5"/>
    <w:multiLevelType w:val="hybridMultilevel"/>
    <w:tmpl w:val="AA7E2E5E"/>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73E5F5F"/>
    <w:multiLevelType w:val="hybridMultilevel"/>
    <w:tmpl w:val="F7426526"/>
    <w:lvl w:ilvl="0" w:tplc="072EE688">
      <w:start w:val="1"/>
      <w:numFmt w:val="lowerLetter"/>
      <w:lvlText w:val="%1)"/>
      <w:lvlJc w:val="left"/>
      <w:pPr>
        <w:tabs>
          <w:tab w:val="num" w:pos="2581"/>
        </w:tabs>
        <w:ind w:left="2581" w:hanging="360"/>
      </w:pPr>
      <w:rPr>
        <w:rFonts w:hint="default"/>
      </w:rPr>
    </w:lvl>
    <w:lvl w:ilvl="1" w:tplc="04090019">
      <w:start w:val="1"/>
      <w:numFmt w:val="lowerLetter"/>
      <w:lvlText w:val="%2."/>
      <w:lvlJc w:val="left"/>
      <w:pPr>
        <w:tabs>
          <w:tab w:val="num" w:pos="2581"/>
        </w:tabs>
        <w:ind w:left="2581" w:hanging="360"/>
      </w:p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23">
    <w:nsid w:val="179F7528"/>
    <w:multiLevelType w:val="hybridMultilevel"/>
    <w:tmpl w:val="9238178E"/>
    <w:lvl w:ilvl="0" w:tplc="E23827FA">
      <w:start w:val="5"/>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8035770"/>
    <w:multiLevelType w:val="hybridMultilevel"/>
    <w:tmpl w:val="5F14DBA6"/>
    <w:lvl w:ilvl="0" w:tplc="14463A8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8121E4A"/>
    <w:multiLevelType w:val="hybridMultilevel"/>
    <w:tmpl w:val="5E22C1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8495BF0"/>
    <w:multiLevelType w:val="hybridMultilevel"/>
    <w:tmpl w:val="807201FC"/>
    <w:lvl w:ilvl="0" w:tplc="9AFC3590">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87503F1"/>
    <w:multiLevelType w:val="hybridMultilevel"/>
    <w:tmpl w:val="30EC1324"/>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A571F37"/>
    <w:multiLevelType w:val="hybridMultilevel"/>
    <w:tmpl w:val="15AE357E"/>
    <w:lvl w:ilvl="0" w:tplc="072EE688">
      <w:start w:val="1"/>
      <w:numFmt w:val="lowerLetter"/>
      <w:lvlText w:val="%1)"/>
      <w:lvlJc w:val="left"/>
      <w:pPr>
        <w:tabs>
          <w:tab w:val="num" w:pos="720"/>
        </w:tabs>
        <w:ind w:left="720" w:hanging="360"/>
      </w:pPr>
      <w:rPr>
        <w:rFonts w:hint="default"/>
        <w:b w:val="0"/>
      </w:rPr>
    </w:lvl>
    <w:lvl w:ilvl="1" w:tplc="F8C2D250">
      <w:start w:val="2"/>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B874979"/>
    <w:multiLevelType w:val="hybridMultilevel"/>
    <w:tmpl w:val="BD26049C"/>
    <w:lvl w:ilvl="0" w:tplc="19B47B86">
      <w:start w:val="2"/>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470D2F"/>
    <w:multiLevelType w:val="hybridMultilevel"/>
    <w:tmpl w:val="B2D8B3BE"/>
    <w:lvl w:ilvl="0" w:tplc="A65CC1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FD849BC"/>
    <w:multiLevelType w:val="hybridMultilevel"/>
    <w:tmpl w:val="508C8FEC"/>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05C2E1F"/>
    <w:multiLevelType w:val="hybridMultilevel"/>
    <w:tmpl w:val="32E8486C"/>
    <w:lvl w:ilvl="0" w:tplc="BDF4C0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2070304C"/>
    <w:multiLevelType w:val="hybridMultilevel"/>
    <w:tmpl w:val="0DF269E6"/>
    <w:lvl w:ilvl="0" w:tplc="802ECE7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2246D84"/>
    <w:multiLevelType w:val="hybridMultilevel"/>
    <w:tmpl w:val="76868ABE"/>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23C032E9"/>
    <w:multiLevelType w:val="hybridMultilevel"/>
    <w:tmpl w:val="B98CB760"/>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5F1570C"/>
    <w:multiLevelType w:val="hybridMultilevel"/>
    <w:tmpl w:val="57DE3D44"/>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6A53E2E"/>
    <w:multiLevelType w:val="hybridMultilevel"/>
    <w:tmpl w:val="1FBE3CAA"/>
    <w:lvl w:ilvl="0" w:tplc="072EE688">
      <w:start w:val="1"/>
      <w:numFmt w:val="lowerLetter"/>
      <w:lvlText w:val="%1)"/>
      <w:lvlJc w:val="left"/>
      <w:pPr>
        <w:tabs>
          <w:tab w:val="num" w:pos="1681"/>
        </w:tabs>
        <w:ind w:left="1681" w:hanging="360"/>
      </w:pPr>
      <w:rPr>
        <w:rFonts w:hint="default"/>
      </w:rPr>
    </w:lvl>
    <w:lvl w:ilvl="1" w:tplc="072EE688">
      <w:start w:val="1"/>
      <w:numFmt w:val="lowerLetter"/>
      <w:lvlText w:val="%2)"/>
      <w:lvlJc w:val="left"/>
      <w:pPr>
        <w:tabs>
          <w:tab w:val="num" w:pos="1681"/>
        </w:tabs>
        <w:ind w:left="1681" w:hanging="360"/>
      </w:pPr>
      <w:rPr>
        <w:rFonts w:hint="default"/>
      </w:rPr>
    </w:lvl>
    <w:lvl w:ilvl="2" w:tplc="CE227B86">
      <w:start w:val="1"/>
      <w:numFmt w:val="decimal"/>
      <w:lvlText w:val="%3."/>
      <w:lvlJc w:val="left"/>
      <w:pPr>
        <w:tabs>
          <w:tab w:val="num" w:pos="2581"/>
        </w:tabs>
        <w:ind w:left="2581" w:hanging="360"/>
      </w:pPr>
      <w:rPr>
        <w:rFonts w:hint="default"/>
      </w:r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38">
    <w:nsid w:val="2829719E"/>
    <w:multiLevelType w:val="hybridMultilevel"/>
    <w:tmpl w:val="328A2C6C"/>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9F96320"/>
    <w:multiLevelType w:val="hybridMultilevel"/>
    <w:tmpl w:val="F926E374"/>
    <w:lvl w:ilvl="0" w:tplc="D9F62A7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A4B428B"/>
    <w:multiLevelType w:val="hybridMultilevel"/>
    <w:tmpl w:val="C9787556"/>
    <w:lvl w:ilvl="0" w:tplc="072EE688">
      <w:start w:val="1"/>
      <w:numFmt w:val="lowerLetter"/>
      <w:lvlText w:val="%1)"/>
      <w:lvlJc w:val="left"/>
      <w:pPr>
        <w:tabs>
          <w:tab w:val="num" w:pos="1440"/>
        </w:tabs>
        <w:ind w:left="1440" w:hanging="360"/>
      </w:pPr>
      <w:rPr>
        <w:rFonts w:hint="default"/>
      </w:rPr>
    </w:lvl>
    <w:lvl w:ilvl="1" w:tplc="CE227B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BCE3348"/>
    <w:multiLevelType w:val="hybridMultilevel"/>
    <w:tmpl w:val="10E0ABE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CBB3762"/>
    <w:multiLevelType w:val="hybridMultilevel"/>
    <w:tmpl w:val="932453D6"/>
    <w:lvl w:ilvl="0" w:tplc="BBC4CE84">
      <w:start w:val="1"/>
      <w:numFmt w:val="decimal"/>
      <w:lvlText w:val="%1."/>
      <w:lvlJc w:val="left"/>
      <w:pPr>
        <w:tabs>
          <w:tab w:val="num" w:pos="720"/>
        </w:tabs>
        <w:ind w:left="720" w:hanging="360"/>
      </w:pPr>
      <w:rPr>
        <w:rFonts w:hint="default"/>
        <w:i w:val="0"/>
      </w:rPr>
    </w:lvl>
    <w:lvl w:ilvl="1" w:tplc="04090017">
      <w:start w:val="1"/>
      <w:numFmt w:val="lowerLetter"/>
      <w:lvlText w:val="%2)"/>
      <w:lvlJc w:val="left"/>
      <w:pPr>
        <w:tabs>
          <w:tab w:val="num" w:pos="1440"/>
        </w:tabs>
        <w:ind w:left="144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CE46270"/>
    <w:multiLevelType w:val="hybridMultilevel"/>
    <w:tmpl w:val="FDA67ADA"/>
    <w:lvl w:ilvl="0" w:tplc="072EE688">
      <w:start w:val="1"/>
      <w:numFmt w:val="lowerLetter"/>
      <w:lvlText w:val="%1)"/>
      <w:lvlJc w:val="left"/>
      <w:pPr>
        <w:tabs>
          <w:tab w:val="num" w:pos="1440"/>
        </w:tabs>
        <w:ind w:left="1440" w:hanging="360"/>
      </w:pPr>
      <w:rPr>
        <w:rFonts w:hint="default"/>
      </w:rPr>
    </w:lvl>
    <w:lvl w:ilvl="1" w:tplc="CE227B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2D484DC5"/>
    <w:multiLevelType w:val="multilevel"/>
    <w:tmpl w:val="D7CEB5F0"/>
    <w:lvl w:ilvl="0">
      <w:start w:val="1"/>
      <w:numFmt w:val="none"/>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2FAD3E35"/>
    <w:multiLevelType w:val="hybridMultilevel"/>
    <w:tmpl w:val="4FFE3BC0"/>
    <w:lvl w:ilvl="0" w:tplc="8B78124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253333"/>
    <w:multiLevelType w:val="hybridMultilevel"/>
    <w:tmpl w:val="328A2C6C"/>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32EA7F51"/>
    <w:multiLevelType w:val="hybridMultilevel"/>
    <w:tmpl w:val="12386DF0"/>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CE227B8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3C25120"/>
    <w:multiLevelType w:val="hybridMultilevel"/>
    <w:tmpl w:val="67604046"/>
    <w:lvl w:ilvl="0" w:tplc="CE227B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80E3F17"/>
    <w:multiLevelType w:val="hybridMultilevel"/>
    <w:tmpl w:val="850EE754"/>
    <w:lvl w:ilvl="0" w:tplc="072EE688">
      <w:start w:val="1"/>
      <w:numFmt w:val="lowerLetter"/>
      <w:lvlText w:val="%1)"/>
      <w:lvlJc w:val="left"/>
      <w:pPr>
        <w:tabs>
          <w:tab w:val="num" w:pos="1440"/>
        </w:tabs>
        <w:ind w:left="1440" w:hanging="360"/>
      </w:pPr>
      <w:rPr>
        <w:rFonts w:hint="default"/>
      </w:rPr>
    </w:lvl>
    <w:lvl w:ilvl="1" w:tplc="CE227B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AED615B"/>
    <w:multiLevelType w:val="hybridMultilevel"/>
    <w:tmpl w:val="30EC1324"/>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3BAA3156"/>
    <w:multiLevelType w:val="hybridMultilevel"/>
    <w:tmpl w:val="DE4CB012"/>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CE227B8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BB00061"/>
    <w:multiLevelType w:val="hybridMultilevel"/>
    <w:tmpl w:val="4DCAD1B8"/>
    <w:lvl w:ilvl="0" w:tplc="F088151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C901D75"/>
    <w:multiLevelType w:val="hybridMultilevel"/>
    <w:tmpl w:val="D4FEC770"/>
    <w:lvl w:ilvl="0" w:tplc="C1CC3FB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3D756675"/>
    <w:multiLevelType w:val="hybridMultilevel"/>
    <w:tmpl w:val="846EF630"/>
    <w:lvl w:ilvl="0" w:tplc="CE227B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404254AF"/>
    <w:multiLevelType w:val="hybridMultilevel"/>
    <w:tmpl w:val="2214AE90"/>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41120DB0"/>
    <w:multiLevelType w:val="hybridMultilevel"/>
    <w:tmpl w:val="9900398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41470C08"/>
    <w:multiLevelType w:val="hybridMultilevel"/>
    <w:tmpl w:val="76868ABE"/>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8">
    <w:nsid w:val="417A388F"/>
    <w:multiLevelType w:val="hybridMultilevel"/>
    <w:tmpl w:val="A968833A"/>
    <w:lvl w:ilvl="0" w:tplc="ABF439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42335483"/>
    <w:multiLevelType w:val="hybridMultilevel"/>
    <w:tmpl w:val="67C21D20"/>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42BE3594"/>
    <w:multiLevelType w:val="hybridMultilevel"/>
    <w:tmpl w:val="15AE357E"/>
    <w:lvl w:ilvl="0" w:tplc="072EE688">
      <w:start w:val="1"/>
      <w:numFmt w:val="lowerLetter"/>
      <w:lvlText w:val="%1)"/>
      <w:lvlJc w:val="left"/>
      <w:pPr>
        <w:tabs>
          <w:tab w:val="num" w:pos="720"/>
        </w:tabs>
        <w:ind w:left="720" w:hanging="360"/>
      </w:pPr>
      <w:rPr>
        <w:rFonts w:hint="default"/>
        <w:b w:val="0"/>
      </w:rPr>
    </w:lvl>
    <w:lvl w:ilvl="1" w:tplc="F8C2D250">
      <w:start w:val="2"/>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42C37A42"/>
    <w:multiLevelType w:val="hybridMultilevel"/>
    <w:tmpl w:val="EAAA046E"/>
    <w:lvl w:ilvl="0" w:tplc="072EE688">
      <w:start w:val="1"/>
      <w:numFmt w:val="lowerLetter"/>
      <w:lvlText w:val="%1)"/>
      <w:lvlJc w:val="left"/>
      <w:pPr>
        <w:tabs>
          <w:tab w:val="num" w:pos="1681"/>
        </w:tabs>
        <w:ind w:left="1681" w:hanging="360"/>
      </w:pPr>
      <w:rPr>
        <w:rFonts w:hint="default"/>
      </w:rPr>
    </w:lvl>
    <w:lvl w:ilvl="1" w:tplc="072EE688">
      <w:start w:val="1"/>
      <w:numFmt w:val="lowerLetter"/>
      <w:lvlText w:val="%2)"/>
      <w:lvlJc w:val="left"/>
      <w:pPr>
        <w:tabs>
          <w:tab w:val="num" w:pos="1681"/>
        </w:tabs>
        <w:ind w:left="1681" w:hanging="360"/>
      </w:pPr>
      <w:rPr>
        <w:rFonts w:hint="default"/>
      </w:rPr>
    </w:lvl>
    <w:lvl w:ilvl="2" w:tplc="CE227B86">
      <w:start w:val="1"/>
      <w:numFmt w:val="decimal"/>
      <w:lvlText w:val="%3."/>
      <w:lvlJc w:val="left"/>
      <w:pPr>
        <w:tabs>
          <w:tab w:val="num" w:pos="2581"/>
        </w:tabs>
        <w:ind w:left="2581" w:hanging="360"/>
      </w:pPr>
      <w:rPr>
        <w:rFonts w:hint="default"/>
      </w:rPr>
    </w:lvl>
    <w:lvl w:ilvl="3" w:tplc="0409000F" w:tentative="1">
      <w:start w:val="1"/>
      <w:numFmt w:val="decimal"/>
      <w:lvlText w:val="%4."/>
      <w:lvlJc w:val="left"/>
      <w:pPr>
        <w:tabs>
          <w:tab w:val="num" w:pos="3121"/>
        </w:tabs>
        <w:ind w:left="3121" w:hanging="360"/>
      </w:pPr>
    </w:lvl>
    <w:lvl w:ilvl="4" w:tplc="04090019" w:tentative="1">
      <w:start w:val="1"/>
      <w:numFmt w:val="lowerLetter"/>
      <w:lvlText w:val="%5."/>
      <w:lvlJc w:val="left"/>
      <w:pPr>
        <w:tabs>
          <w:tab w:val="num" w:pos="3841"/>
        </w:tabs>
        <w:ind w:left="3841" w:hanging="360"/>
      </w:pPr>
    </w:lvl>
    <w:lvl w:ilvl="5" w:tplc="0409001B" w:tentative="1">
      <w:start w:val="1"/>
      <w:numFmt w:val="lowerRoman"/>
      <w:lvlText w:val="%6."/>
      <w:lvlJc w:val="right"/>
      <w:pPr>
        <w:tabs>
          <w:tab w:val="num" w:pos="4561"/>
        </w:tabs>
        <w:ind w:left="4561" w:hanging="180"/>
      </w:pPr>
    </w:lvl>
    <w:lvl w:ilvl="6" w:tplc="0409000F" w:tentative="1">
      <w:start w:val="1"/>
      <w:numFmt w:val="decimal"/>
      <w:lvlText w:val="%7."/>
      <w:lvlJc w:val="left"/>
      <w:pPr>
        <w:tabs>
          <w:tab w:val="num" w:pos="5281"/>
        </w:tabs>
        <w:ind w:left="5281" w:hanging="360"/>
      </w:pPr>
    </w:lvl>
    <w:lvl w:ilvl="7" w:tplc="04090019" w:tentative="1">
      <w:start w:val="1"/>
      <w:numFmt w:val="lowerLetter"/>
      <w:lvlText w:val="%8."/>
      <w:lvlJc w:val="left"/>
      <w:pPr>
        <w:tabs>
          <w:tab w:val="num" w:pos="6001"/>
        </w:tabs>
        <w:ind w:left="6001" w:hanging="360"/>
      </w:pPr>
    </w:lvl>
    <w:lvl w:ilvl="8" w:tplc="0409001B" w:tentative="1">
      <w:start w:val="1"/>
      <w:numFmt w:val="lowerRoman"/>
      <w:lvlText w:val="%9."/>
      <w:lvlJc w:val="right"/>
      <w:pPr>
        <w:tabs>
          <w:tab w:val="num" w:pos="6721"/>
        </w:tabs>
        <w:ind w:left="6721" w:hanging="180"/>
      </w:pPr>
    </w:lvl>
  </w:abstractNum>
  <w:abstractNum w:abstractNumId="62">
    <w:nsid w:val="43F1427B"/>
    <w:multiLevelType w:val="hybridMultilevel"/>
    <w:tmpl w:val="12386DF0"/>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CE227B8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440255DA"/>
    <w:multiLevelType w:val="hybridMultilevel"/>
    <w:tmpl w:val="9900398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458B2664"/>
    <w:multiLevelType w:val="hybridMultilevel"/>
    <w:tmpl w:val="FE24422C"/>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5982771"/>
    <w:multiLevelType w:val="hybridMultilevel"/>
    <w:tmpl w:val="76868ABE"/>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6">
    <w:nsid w:val="498D63C4"/>
    <w:multiLevelType w:val="hybridMultilevel"/>
    <w:tmpl w:val="47F61340"/>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CE227B8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AC40E5F"/>
    <w:multiLevelType w:val="hybridMultilevel"/>
    <w:tmpl w:val="1A661626"/>
    <w:lvl w:ilvl="0" w:tplc="641269FE">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B500E5D"/>
    <w:multiLevelType w:val="hybridMultilevel"/>
    <w:tmpl w:val="57DE3D44"/>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4C150B30"/>
    <w:multiLevelType w:val="hybridMultilevel"/>
    <w:tmpl w:val="304C4D76"/>
    <w:lvl w:ilvl="0" w:tplc="1DAA539A">
      <w:start w:val="1"/>
      <w:numFmt w:val="decimal"/>
      <w:lvlText w:val="%1."/>
      <w:lvlJc w:val="left"/>
      <w:pPr>
        <w:tabs>
          <w:tab w:val="num" w:pos="2581"/>
        </w:tabs>
        <w:ind w:left="2581"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3973E3"/>
    <w:multiLevelType w:val="hybridMultilevel"/>
    <w:tmpl w:val="68A2719E"/>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C8146F6"/>
    <w:multiLevelType w:val="hybridMultilevel"/>
    <w:tmpl w:val="F86CFFB2"/>
    <w:lvl w:ilvl="0" w:tplc="F7B48160">
      <w:start w:val="1"/>
      <w:numFmt w:val="decimal"/>
      <w:lvlText w:val="%1."/>
      <w:lvlJc w:val="left"/>
      <w:pPr>
        <w:ind w:left="72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4DFC0033"/>
    <w:multiLevelType w:val="hybridMultilevel"/>
    <w:tmpl w:val="9A5A0B5C"/>
    <w:lvl w:ilvl="0" w:tplc="3BDAA5F6">
      <w:start w:val="1"/>
      <w:numFmt w:val="lowerLetter"/>
      <w:lvlText w:val="%1)"/>
      <w:lvlJc w:val="left"/>
      <w:pPr>
        <w:tabs>
          <w:tab w:val="num" w:pos="2581"/>
        </w:tabs>
        <w:ind w:left="2581" w:hanging="360"/>
      </w:pPr>
      <w:rPr>
        <w:rFonts w:hint="default"/>
        <w:b w:val="0"/>
      </w:rPr>
    </w:lvl>
    <w:lvl w:ilvl="1" w:tplc="04090019" w:tentative="1">
      <w:start w:val="1"/>
      <w:numFmt w:val="lowerLetter"/>
      <w:lvlText w:val="%2."/>
      <w:lvlJc w:val="left"/>
      <w:pPr>
        <w:tabs>
          <w:tab w:val="num" w:pos="2581"/>
        </w:tabs>
        <w:ind w:left="2581" w:hanging="360"/>
      </w:p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73">
    <w:nsid w:val="50BD2791"/>
    <w:multiLevelType w:val="hybridMultilevel"/>
    <w:tmpl w:val="68A2719E"/>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51271AE2"/>
    <w:multiLevelType w:val="hybridMultilevel"/>
    <w:tmpl w:val="9F0AD218"/>
    <w:lvl w:ilvl="0" w:tplc="27C65CE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nsid w:val="526400BF"/>
    <w:multiLevelType w:val="hybridMultilevel"/>
    <w:tmpl w:val="508C8FEC"/>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2722F2F"/>
    <w:multiLevelType w:val="hybridMultilevel"/>
    <w:tmpl w:val="FDA67ADA"/>
    <w:lvl w:ilvl="0" w:tplc="072EE688">
      <w:start w:val="1"/>
      <w:numFmt w:val="lowerLetter"/>
      <w:lvlText w:val="%1)"/>
      <w:lvlJc w:val="left"/>
      <w:pPr>
        <w:tabs>
          <w:tab w:val="num" w:pos="1440"/>
        </w:tabs>
        <w:ind w:left="1440" w:hanging="360"/>
      </w:pPr>
      <w:rPr>
        <w:rFonts w:hint="default"/>
      </w:rPr>
    </w:lvl>
    <w:lvl w:ilvl="1" w:tplc="CE227B8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43133EA"/>
    <w:multiLevelType w:val="hybridMultilevel"/>
    <w:tmpl w:val="B9EAFFF8"/>
    <w:lvl w:ilvl="0" w:tplc="4868373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4371906"/>
    <w:multiLevelType w:val="hybridMultilevel"/>
    <w:tmpl w:val="4FFA7F0A"/>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46B66E6"/>
    <w:multiLevelType w:val="hybridMultilevel"/>
    <w:tmpl w:val="D11A6AE0"/>
    <w:lvl w:ilvl="0" w:tplc="072EE68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553E6101"/>
    <w:multiLevelType w:val="hybridMultilevel"/>
    <w:tmpl w:val="60A89B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55BD74C1"/>
    <w:multiLevelType w:val="hybridMultilevel"/>
    <w:tmpl w:val="0B588A9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562E5C0B"/>
    <w:multiLevelType w:val="hybridMultilevel"/>
    <w:tmpl w:val="3AEAB4A4"/>
    <w:lvl w:ilvl="0" w:tplc="B12687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56B51985"/>
    <w:multiLevelType w:val="hybridMultilevel"/>
    <w:tmpl w:val="A26A2714"/>
    <w:lvl w:ilvl="0" w:tplc="3C2CC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56C45816"/>
    <w:multiLevelType w:val="hybridMultilevel"/>
    <w:tmpl w:val="0B588A9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78E3552"/>
    <w:multiLevelType w:val="hybridMultilevel"/>
    <w:tmpl w:val="B2D8B3BE"/>
    <w:lvl w:ilvl="0" w:tplc="A65CC1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585A4C21"/>
    <w:multiLevelType w:val="hybridMultilevel"/>
    <w:tmpl w:val="846EF630"/>
    <w:lvl w:ilvl="0" w:tplc="CE227B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58BC645D"/>
    <w:multiLevelType w:val="hybridMultilevel"/>
    <w:tmpl w:val="B51452FE"/>
    <w:lvl w:ilvl="0" w:tplc="072EE688">
      <w:start w:val="1"/>
      <w:numFmt w:val="lowerLetter"/>
      <w:lvlText w:val="%1)"/>
      <w:lvlJc w:val="left"/>
      <w:pPr>
        <w:tabs>
          <w:tab w:val="num" w:pos="2581"/>
        </w:tabs>
        <w:ind w:left="2581" w:hanging="360"/>
      </w:pPr>
      <w:rPr>
        <w:rFonts w:hint="default"/>
      </w:rPr>
    </w:lvl>
    <w:lvl w:ilvl="1" w:tplc="CE227B86">
      <w:start w:val="1"/>
      <w:numFmt w:val="decimal"/>
      <w:lvlText w:val="%2."/>
      <w:lvlJc w:val="left"/>
      <w:pPr>
        <w:tabs>
          <w:tab w:val="num" w:pos="2581"/>
        </w:tabs>
        <w:ind w:left="2581" w:hanging="360"/>
      </w:pPr>
      <w:rPr>
        <w:rFonts w:hint="default"/>
      </w:r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88">
    <w:nsid w:val="59E1458D"/>
    <w:multiLevelType w:val="hybridMultilevel"/>
    <w:tmpl w:val="B98CB760"/>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5A7E59AD"/>
    <w:multiLevelType w:val="hybridMultilevel"/>
    <w:tmpl w:val="627ED79C"/>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5AEB3321"/>
    <w:multiLevelType w:val="hybridMultilevel"/>
    <w:tmpl w:val="D19CED18"/>
    <w:lvl w:ilvl="0" w:tplc="CE227B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5C5F6319"/>
    <w:multiLevelType w:val="hybridMultilevel"/>
    <w:tmpl w:val="091E1400"/>
    <w:lvl w:ilvl="0" w:tplc="072EE688">
      <w:start w:val="1"/>
      <w:numFmt w:val="lowerLetter"/>
      <w:lvlText w:val="%1)"/>
      <w:lvlJc w:val="left"/>
      <w:pPr>
        <w:tabs>
          <w:tab w:val="num" w:pos="2581"/>
        </w:tabs>
        <w:ind w:left="2581" w:hanging="360"/>
      </w:pPr>
      <w:rPr>
        <w:rFonts w:hint="default"/>
      </w:rPr>
    </w:lvl>
    <w:lvl w:ilvl="1" w:tplc="04090019" w:tentative="1">
      <w:start w:val="1"/>
      <w:numFmt w:val="lowerLetter"/>
      <w:lvlText w:val="%2."/>
      <w:lvlJc w:val="left"/>
      <w:pPr>
        <w:tabs>
          <w:tab w:val="num" w:pos="2581"/>
        </w:tabs>
        <w:ind w:left="2581" w:hanging="360"/>
      </w:p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92">
    <w:nsid w:val="5D014327"/>
    <w:multiLevelType w:val="hybridMultilevel"/>
    <w:tmpl w:val="AA0627D4"/>
    <w:lvl w:ilvl="0" w:tplc="072EE688">
      <w:start w:val="1"/>
      <w:numFmt w:val="lowerLetter"/>
      <w:lvlText w:val="%1)"/>
      <w:lvlJc w:val="left"/>
      <w:pPr>
        <w:tabs>
          <w:tab w:val="num" w:pos="2581"/>
        </w:tabs>
        <w:ind w:left="2581" w:hanging="360"/>
      </w:pPr>
      <w:rPr>
        <w:rFonts w:hint="default"/>
      </w:rPr>
    </w:lvl>
    <w:lvl w:ilvl="1" w:tplc="CE227B86">
      <w:start w:val="1"/>
      <w:numFmt w:val="decimal"/>
      <w:lvlText w:val="%2."/>
      <w:lvlJc w:val="left"/>
      <w:pPr>
        <w:tabs>
          <w:tab w:val="num" w:pos="2581"/>
        </w:tabs>
        <w:ind w:left="2581" w:hanging="360"/>
      </w:pPr>
      <w:rPr>
        <w:rFonts w:hint="default"/>
      </w:r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93">
    <w:nsid w:val="64364487"/>
    <w:multiLevelType w:val="hybridMultilevel"/>
    <w:tmpl w:val="67604046"/>
    <w:lvl w:ilvl="0" w:tplc="CE227B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5151781"/>
    <w:multiLevelType w:val="hybridMultilevel"/>
    <w:tmpl w:val="78BC5552"/>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66B44F8C"/>
    <w:multiLevelType w:val="hybridMultilevel"/>
    <w:tmpl w:val="E7F68CEE"/>
    <w:lvl w:ilvl="0" w:tplc="5B36B452">
      <w:start w:val="1"/>
      <w:numFmt w:val="bullet"/>
      <w:lvlText w:val="-"/>
      <w:lvlJc w:val="left"/>
      <w:pPr>
        <w:tabs>
          <w:tab w:val="num" w:pos="720"/>
        </w:tabs>
        <w:ind w:left="720" w:hanging="363"/>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7C24165"/>
    <w:multiLevelType w:val="hybridMultilevel"/>
    <w:tmpl w:val="20D857D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867757D"/>
    <w:multiLevelType w:val="hybridMultilevel"/>
    <w:tmpl w:val="745EDBDA"/>
    <w:lvl w:ilvl="0" w:tplc="072EE6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8">
    <w:nsid w:val="68AC5089"/>
    <w:multiLevelType w:val="hybridMultilevel"/>
    <w:tmpl w:val="67C21D20"/>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68D1730E"/>
    <w:multiLevelType w:val="hybridMultilevel"/>
    <w:tmpl w:val="D11A6AE0"/>
    <w:lvl w:ilvl="0" w:tplc="072EE68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68EC755F"/>
    <w:multiLevelType w:val="hybridMultilevel"/>
    <w:tmpl w:val="21E4B27A"/>
    <w:lvl w:ilvl="0" w:tplc="9230B66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693724B1"/>
    <w:multiLevelType w:val="hybridMultilevel"/>
    <w:tmpl w:val="A26A2714"/>
    <w:lvl w:ilvl="0" w:tplc="3C2CC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699D6814"/>
    <w:multiLevelType w:val="hybridMultilevel"/>
    <w:tmpl w:val="10E0ABE6"/>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6A0D559E"/>
    <w:multiLevelType w:val="hybridMultilevel"/>
    <w:tmpl w:val="8920F5F4"/>
    <w:lvl w:ilvl="0" w:tplc="072EE688">
      <w:start w:val="1"/>
      <w:numFmt w:val="lowerLetter"/>
      <w:lvlText w:val="%1)"/>
      <w:lvlJc w:val="left"/>
      <w:pPr>
        <w:tabs>
          <w:tab w:val="num" w:pos="2581"/>
        </w:tabs>
        <w:ind w:left="2581" w:hanging="360"/>
      </w:pPr>
      <w:rPr>
        <w:rFonts w:hint="default"/>
      </w:rPr>
    </w:lvl>
    <w:lvl w:ilvl="1" w:tplc="CE227B86">
      <w:start w:val="1"/>
      <w:numFmt w:val="decimal"/>
      <w:lvlText w:val="%2."/>
      <w:lvlJc w:val="left"/>
      <w:pPr>
        <w:tabs>
          <w:tab w:val="num" w:pos="2581"/>
        </w:tabs>
        <w:ind w:left="2581" w:hanging="360"/>
      </w:pPr>
      <w:rPr>
        <w:rFonts w:hint="default"/>
      </w:r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104">
    <w:nsid w:val="6A24445D"/>
    <w:multiLevelType w:val="hybridMultilevel"/>
    <w:tmpl w:val="D19CED18"/>
    <w:lvl w:ilvl="0" w:tplc="CE227B8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6D2E3D19"/>
    <w:multiLevelType w:val="hybridMultilevel"/>
    <w:tmpl w:val="2FD67C2A"/>
    <w:lvl w:ilvl="0" w:tplc="E1E8057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D5401F2"/>
    <w:multiLevelType w:val="hybridMultilevel"/>
    <w:tmpl w:val="A8A07E26"/>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701E00D6"/>
    <w:multiLevelType w:val="hybridMultilevel"/>
    <w:tmpl w:val="787CA304"/>
    <w:lvl w:ilvl="0" w:tplc="8BF487B6">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021668F"/>
    <w:multiLevelType w:val="hybridMultilevel"/>
    <w:tmpl w:val="8A8CC06E"/>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70B93A1F"/>
    <w:multiLevelType w:val="hybridMultilevel"/>
    <w:tmpl w:val="FCD63DA8"/>
    <w:lvl w:ilvl="0" w:tplc="2914576A">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0BA5EBD"/>
    <w:multiLevelType w:val="hybridMultilevel"/>
    <w:tmpl w:val="745EDBDA"/>
    <w:lvl w:ilvl="0" w:tplc="072EE6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1">
    <w:nsid w:val="712D0E3A"/>
    <w:multiLevelType w:val="hybridMultilevel"/>
    <w:tmpl w:val="1AD258EC"/>
    <w:lvl w:ilvl="0" w:tplc="072EE688">
      <w:start w:val="1"/>
      <w:numFmt w:val="lowerLetter"/>
      <w:lvlText w:val="%1)"/>
      <w:lvlJc w:val="left"/>
      <w:pPr>
        <w:tabs>
          <w:tab w:val="num" w:pos="2581"/>
        </w:tabs>
        <w:ind w:left="2581" w:hanging="360"/>
      </w:pPr>
      <w:rPr>
        <w:rFonts w:hint="default"/>
      </w:rPr>
    </w:lvl>
    <w:lvl w:ilvl="1" w:tplc="CE227B86">
      <w:start w:val="1"/>
      <w:numFmt w:val="decimal"/>
      <w:lvlText w:val="%2."/>
      <w:lvlJc w:val="left"/>
      <w:pPr>
        <w:tabs>
          <w:tab w:val="num" w:pos="2581"/>
        </w:tabs>
        <w:ind w:left="2581" w:hanging="360"/>
      </w:pPr>
      <w:rPr>
        <w:rFonts w:hint="default"/>
      </w:r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112">
    <w:nsid w:val="71947B84"/>
    <w:multiLevelType w:val="hybridMultilevel"/>
    <w:tmpl w:val="A0124864"/>
    <w:lvl w:ilvl="0" w:tplc="072EE688">
      <w:start w:val="1"/>
      <w:numFmt w:val="lowerLetter"/>
      <w:lvlText w:val="%1)"/>
      <w:lvlJc w:val="left"/>
      <w:pPr>
        <w:tabs>
          <w:tab w:val="num" w:pos="2581"/>
        </w:tabs>
        <w:ind w:left="2581" w:hanging="360"/>
      </w:pPr>
      <w:rPr>
        <w:rFonts w:hint="default"/>
      </w:rPr>
    </w:lvl>
    <w:lvl w:ilvl="1" w:tplc="04090019" w:tentative="1">
      <w:start w:val="1"/>
      <w:numFmt w:val="lowerLetter"/>
      <w:lvlText w:val="%2."/>
      <w:lvlJc w:val="left"/>
      <w:pPr>
        <w:tabs>
          <w:tab w:val="num" w:pos="2581"/>
        </w:tabs>
        <w:ind w:left="2581" w:hanging="360"/>
      </w:p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113">
    <w:nsid w:val="74274986"/>
    <w:multiLevelType w:val="hybridMultilevel"/>
    <w:tmpl w:val="477A9426"/>
    <w:lvl w:ilvl="0" w:tplc="CE227B86">
      <w:start w:val="1"/>
      <w:numFmt w:val="decimal"/>
      <w:lvlText w:val="%1."/>
      <w:lvlJc w:val="left"/>
      <w:pPr>
        <w:tabs>
          <w:tab w:val="num" w:pos="360"/>
        </w:tabs>
        <w:ind w:left="360" w:hanging="360"/>
      </w:pPr>
      <w:rPr>
        <w:rFonts w:hint="default"/>
      </w:rPr>
    </w:lvl>
    <w:lvl w:ilvl="1" w:tplc="072EE688">
      <w:start w:val="1"/>
      <w:numFmt w:val="lowerLetter"/>
      <w:lvlText w:val="%2)"/>
      <w:lvlJc w:val="left"/>
      <w:pPr>
        <w:tabs>
          <w:tab w:val="num" w:pos="1440"/>
        </w:tabs>
        <w:ind w:left="1440" w:hanging="360"/>
      </w:pPr>
      <w:rPr>
        <w:rFonts w:hint="default"/>
      </w:rPr>
    </w:lvl>
    <w:lvl w:ilvl="2" w:tplc="DA5228AE">
      <w:start w:val="1"/>
      <w:numFmt w:val="decimal"/>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4AD6149"/>
    <w:multiLevelType w:val="hybridMultilevel"/>
    <w:tmpl w:val="0B622C72"/>
    <w:lvl w:ilvl="0" w:tplc="CE227B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74BA67CF"/>
    <w:multiLevelType w:val="hybridMultilevel"/>
    <w:tmpl w:val="DE4CB012"/>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CE227B8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75406267"/>
    <w:multiLevelType w:val="hybridMultilevel"/>
    <w:tmpl w:val="A8A07E26"/>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7693369E"/>
    <w:multiLevelType w:val="hybridMultilevel"/>
    <w:tmpl w:val="B51452FE"/>
    <w:lvl w:ilvl="0" w:tplc="072EE688">
      <w:start w:val="1"/>
      <w:numFmt w:val="lowerLetter"/>
      <w:lvlText w:val="%1)"/>
      <w:lvlJc w:val="left"/>
      <w:pPr>
        <w:tabs>
          <w:tab w:val="num" w:pos="2581"/>
        </w:tabs>
        <w:ind w:left="2581" w:hanging="360"/>
      </w:pPr>
      <w:rPr>
        <w:rFonts w:hint="default"/>
      </w:rPr>
    </w:lvl>
    <w:lvl w:ilvl="1" w:tplc="CE227B86">
      <w:start w:val="1"/>
      <w:numFmt w:val="decimal"/>
      <w:lvlText w:val="%2."/>
      <w:lvlJc w:val="left"/>
      <w:pPr>
        <w:tabs>
          <w:tab w:val="num" w:pos="2581"/>
        </w:tabs>
        <w:ind w:left="2581" w:hanging="360"/>
      </w:pPr>
      <w:rPr>
        <w:rFonts w:hint="default"/>
      </w:r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118">
    <w:nsid w:val="77A26499"/>
    <w:multiLevelType w:val="hybridMultilevel"/>
    <w:tmpl w:val="FA3EC46A"/>
    <w:lvl w:ilvl="0" w:tplc="281E4EB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79591A49"/>
    <w:multiLevelType w:val="hybridMultilevel"/>
    <w:tmpl w:val="A0124864"/>
    <w:lvl w:ilvl="0" w:tplc="072EE688">
      <w:start w:val="1"/>
      <w:numFmt w:val="lowerLetter"/>
      <w:lvlText w:val="%1)"/>
      <w:lvlJc w:val="left"/>
      <w:pPr>
        <w:tabs>
          <w:tab w:val="num" w:pos="2581"/>
        </w:tabs>
        <w:ind w:left="2581" w:hanging="360"/>
      </w:pPr>
      <w:rPr>
        <w:rFonts w:hint="default"/>
      </w:rPr>
    </w:lvl>
    <w:lvl w:ilvl="1" w:tplc="04090019" w:tentative="1">
      <w:start w:val="1"/>
      <w:numFmt w:val="lowerLetter"/>
      <w:lvlText w:val="%2."/>
      <w:lvlJc w:val="left"/>
      <w:pPr>
        <w:tabs>
          <w:tab w:val="num" w:pos="2581"/>
        </w:tabs>
        <w:ind w:left="2581" w:hanging="360"/>
      </w:p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120">
    <w:nsid w:val="795A3C1C"/>
    <w:multiLevelType w:val="hybridMultilevel"/>
    <w:tmpl w:val="69E0167E"/>
    <w:lvl w:ilvl="0" w:tplc="5D90D368">
      <w:start w:val="4"/>
      <w:numFmt w:val="decimal"/>
      <w:lvlText w:val="%1."/>
      <w:lvlJc w:val="left"/>
      <w:pPr>
        <w:tabs>
          <w:tab w:val="num" w:pos="2581"/>
        </w:tabs>
        <w:ind w:left="2581"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7A072DF6"/>
    <w:multiLevelType w:val="hybridMultilevel"/>
    <w:tmpl w:val="3AEAB4A4"/>
    <w:lvl w:ilvl="0" w:tplc="B12687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7A52613D"/>
    <w:multiLevelType w:val="hybridMultilevel"/>
    <w:tmpl w:val="8A8CC06E"/>
    <w:lvl w:ilvl="0" w:tplc="072EE68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nsid w:val="7D806877"/>
    <w:multiLevelType w:val="hybridMultilevel"/>
    <w:tmpl w:val="AA0627D4"/>
    <w:lvl w:ilvl="0" w:tplc="072EE688">
      <w:start w:val="1"/>
      <w:numFmt w:val="lowerLetter"/>
      <w:lvlText w:val="%1)"/>
      <w:lvlJc w:val="left"/>
      <w:pPr>
        <w:tabs>
          <w:tab w:val="num" w:pos="2581"/>
        </w:tabs>
        <w:ind w:left="2581" w:hanging="360"/>
      </w:pPr>
      <w:rPr>
        <w:rFonts w:hint="default"/>
      </w:rPr>
    </w:lvl>
    <w:lvl w:ilvl="1" w:tplc="CE227B86">
      <w:start w:val="1"/>
      <w:numFmt w:val="decimal"/>
      <w:lvlText w:val="%2."/>
      <w:lvlJc w:val="left"/>
      <w:pPr>
        <w:tabs>
          <w:tab w:val="num" w:pos="2581"/>
        </w:tabs>
        <w:ind w:left="2581" w:hanging="360"/>
      </w:pPr>
      <w:rPr>
        <w:rFonts w:hint="default"/>
      </w:rPr>
    </w:lvl>
    <w:lvl w:ilvl="2" w:tplc="0409001B" w:tentative="1">
      <w:start w:val="1"/>
      <w:numFmt w:val="lowerRoman"/>
      <w:lvlText w:val="%3."/>
      <w:lvlJc w:val="right"/>
      <w:pPr>
        <w:tabs>
          <w:tab w:val="num" w:pos="3301"/>
        </w:tabs>
        <w:ind w:left="3301" w:hanging="180"/>
      </w:pPr>
    </w:lvl>
    <w:lvl w:ilvl="3" w:tplc="0409000F" w:tentative="1">
      <w:start w:val="1"/>
      <w:numFmt w:val="decimal"/>
      <w:lvlText w:val="%4."/>
      <w:lvlJc w:val="left"/>
      <w:pPr>
        <w:tabs>
          <w:tab w:val="num" w:pos="4021"/>
        </w:tabs>
        <w:ind w:left="4021" w:hanging="360"/>
      </w:pPr>
    </w:lvl>
    <w:lvl w:ilvl="4" w:tplc="04090019" w:tentative="1">
      <w:start w:val="1"/>
      <w:numFmt w:val="lowerLetter"/>
      <w:lvlText w:val="%5."/>
      <w:lvlJc w:val="left"/>
      <w:pPr>
        <w:tabs>
          <w:tab w:val="num" w:pos="4741"/>
        </w:tabs>
        <w:ind w:left="4741" w:hanging="360"/>
      </w:pPr>
    </w:lvl>
    <w:lvl w:ilvl="5" w:tplc="0409001B" w:tentative="1">
      <w:start w:val="1"/>
      <w:numFmt w:val="lowerRoman"/>
      <w:lvlText w:val="%6."/>
      <w:lvlJc w:val="right"/>
      <w:pPr>
        <w:tabs>
          <w:tab w:val="num" w:pos="5461"/>
        </w:tabs>
        <w:ind w:left="5461" w:hanging="180"/>
      </w:pPr>
    </w:lvl>
    <w:lvl w:ilvl="6" w:tplc="0409000F" w:tentative="1">
      <w:start w:val="1"/>
      <w:numFmt w:val="decimal"/>
      <w:lvlText w:val="%7."/>
      <w:lvlJc w:val="left"/>
      <w:pPr>
        <w:tabs>
          <w:tab w:val="num" w:pos="6181"/>
        </w:tabs>
        <w:ind w:left="6181" w:hanging="360"/>
      </w:pPr>
    </w:lvl>
    <w:lvl w:ilvl="7" w:tplc="04090019" w:tentative="1">
      <w:start w:val="1"/>
      <w:numFmt w:val="lowerLetter"/>
      <w:lvlText w:val="%8."/>
      <w:lvlJc w:val="left"/>
      <w:pPr>
        <w:tabs>
          <w:tab w:val="num" w:pos="6901"/>
        </w:tabs>
        <w:ind w:left="6901" w:hanging="360"/>
      </w:pPr>
    </w:lvl>
    <w:lvl w:ilvl="8" w:tplc="0409001B" w:tentative="1">
      <w:start w:val="1"/>
      <w:numFmt w:val="lowerRoman"/>
      <w:lvlText w:val="%9."/>
      <w:lvlJc w:val="right"/>
      <w:pPr>
        <w:tabs>
          <w:tab w:val="num" w:pos="7621"/>
        </w:tabs>
        <w:ind w:left="7621" w:hanging="180"/>
      </w:pPr>
    </w:lvl>
  </w:abstractNum>
  <w:abstractNum w:abstractNumId="124">
    <w:nsid w:val="7D853624"/>
    <w:multiLevelType w:val="hybridMultilevel"/>
    <w:tmpl w:val="AA7E2E5E"/>
    <w:lvl w:ilvl="0" w:tplc="CE227B86">
      <w:start w:val="1"/>
      <w:numFmt w:val="decimal"/>
      <w:lvlText w:val="%1."/>
      <w:lvlJc w:val="left"/>
      <w:pPr>
        <w:tabs>
          <w:tab w:val="num" w:pos="720"/>
        </w:tabs>
        <w:ind w:left="720" w:hanging="360"/>
      </w:pPr>
      <w:rPr>
        <w:rFonts w:hint="default"/>
      </w:rPr>
    </w:lvl>
    <w:lvl w:ilvl="1" w:tplc="072EE68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E555FFC"/>
    <w:multiLevelType w:val="hybridMultilevel"/>
    <w:tmpl w:val="2564CF6A"/>
    <w:lvl w:ilvl="0" w:tplc="10387C66">
      <w:start w:val="5"/>
      <w:numFmt w:val="decimal"/>
      <w:lvlText w:val="%1."/>
      <w:lvlJc w:val="left"/>
      <w:pPr>
        <w:tabs>
          <w:tab w:val="num" w:pos="1440"/>
        </w:tabs>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7F1D5BAB"/>
    <w:multiLevelType w:val="hybridMultilevel"/>
    <w:tmpl w:val="E13C7990"/>
    <w:lvl w:ilvl="0" w:tplc="19148FD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F234847"/>
    <w:multiLevelType w:val="hybridMultilevel"/>
    <w:tmpl w:val="2C08A07C"/>
    <w:lvl w:ilvl="0" w:tplc="8E92F1EE">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5"/>
  </w:num>
  <w:num w:numId="2">
    <w:abstractNumId w:val="60"/>
  </w:num>
  <w:num w:numId="3">
    <w:abstractNumId w:val="101"/>
  </w:num>
  <w:num w:numId="4">
    <w:abstractNumId w:val="110"/>
  </w:num>
  <w:num w:numId="5">
    <w:abstractNumId w:val="34"/>
  </w:num>
  <w:num w:numId="6">
    <w:abstractNumId w:val="33"/>
  </w:num>
  <w:num w:numId="7">
    <w:abstractNumId w:val="50"/>
  </w:num>
  <w:num w:numId="8">
    <w:abstractNumId w:val="42"/>
  </w:num>
  <w:num w:numId="9">
    <w:abstractNumId w:val="102"/>
  </w:num>
  <w:num w:numId="10">
    <w:abstractNumId w:val="126"/>
  </w:num>
  <w:num w:numId="11">
    <w:abstractNumId w:val="23"/>
  </w:num>
  <w:num w:numId="12">
    <w:abstractNumId w:val="125"/>
  </w:num>
  <w:num w:numId="13">
    <w:abstractNumId w:val="37"/>
  </w:num>
  <w:num w:numId="14">
    <w:abstractNumId w:val="61"/>
  </w:num>
  <w:num w:numId="15">
    <w:abstractNumId w:val="49"/>
  </w:num>
  <w:num w:numId="16">
    <w:abstractNumId w:val="105"/>
  </w:num>
  <w:num w:numId="17">
    <w:abstractNumId w:val="112"/>
  </w:num>
  <w:num w:numId="18">
    <w:abstractNumId w:val="3"/>
  </w:num>
  <w:num w:numId="19">
    <w:abstractNumId w:val="87"/>
  </w:num>
  <w:num w:numId="20">
    <w:abstractNumId w:val="91"/>
  </w:num>
  <w:num w:numId="21">
    <w:abstractNumId w:val="88"/>
  </w:num>
  <w:num w:numId="22">
    <w:abstractNumId w:val="111"/>
  </w:num>
  <w:num w:numId="23">
    <w:abstractNumId w:val="123"/>
  </w:num>
  <w:num w:numId="24">
    <w:abstractNumId w:val="121"/>
  </w:num>
  <w:num w:numId="25">
    <w:abstractNumId w:val="73"/>
  </w:num>
  <w:num w:numId="26">
    <w:abstractNumId w:val="114"/>
  </w:num>
  <w:num w:numId="27">
    <w:abstractNumId w:val="22"/>
  </w:num>
  <w:num w:numId="28">
    <w:abstractNumId w:val="67"/>
  </w:num>
  <w:num w:numId="29">
    <w:abstractNumId w:val="104"/>
  </w:num>
  <w:num w:numId="30">
    <w:abstractNumId w:val="103"/>
  </w:num>
  <w:num w:numId="31">
    <w:abstractNumId w:val="94"/>
  </w:num>
  <w:num w:numId="32">
    <w:abstractNumId w:val="79"/>
  </w:num>
  <w:num w:numId="33">
    <w:abstractNumId w:val="59"/>
  </w:num>
  <w:num w:numId="34">
    <w:abstractNumId w:val="76"/>
  </w:num>
  <w:num w:numId="35">
    <w:abstractNumId w:val="40"/>
  </w:num>
  <w:num w:numId="36">
    <w:abstractNumId w:val="31"/>
  </w:num>
  <w:num w:numId="37">
    <w:abstractNumId w:val="85"/>
  </w:num>
  <w:num w:numId="38">
    <w:abstractNumId w:val="36"/>
  </w:num>
  <w:num w:numId="39">
    <w:abstractNumId w:val="2"/>
  </w:num>
  <w:num w:numId="40">
    <w:abstractNumId w:val="66"/>
  </w:num>
  <w:num w:numId="41">
    <w:abstractNumId w:val="107"/>
  </w:num>
  <w:num w:numId="42">
    <w:abstractNumId w:val="51"/>
  </w:num>
  <w:num w:numId="43">
    <w:abstractNumId w:val="63"/>
  </w:num>
  <w:num w:numId="44">
    <w:abstractNumId w:val="124"/>
  </w:num>
  <w:num w:numId="45">
    <w:abstractNumId w:val="84"/>
  </w:num>
  <w:num w:numId="46">
    <w:abstractNumId w:val="116"/>
  </w:num>
  <w:num w:numId="47">
    <w:abstractNumId w:val="108"/>
  </w:num>
  <w:num w:numId="48">
    <w:abstractNumId w:val="38"/>
  </w:num>
  <w:num w:numId="49">
    <w:abstractNumId w:val="48"/>
  </w:num>
  <w:num w:numId="50">
    <w:abstractNumId w:val="32"/>
  </w:num>
  <w:num w:numId="51">
    <w:abstractNumId w:val="47"/>
  </w:num>
  <w:num w:numId="52">
    <w:abstractNumId w:val="113"/>
  </w:num>
  <w:num w:numId="53">
    <w:abstractNumId w:val="96"/>
  </w:num>
  <w:num w:numId="54">
    <w:abstractNumId w:val="6"/>
  </w:num>
  <w:num w:numId="55">
    <w:abstractNumId w:val="86"/>
  </w:num>
  <w:num w:numId="56">
    <w:abstractNumId w:val="55"/>
  </w:num>
  <w:num w:numId="57">
    <w:abstractNumId w:val="10"/>
  </w:num>
  <w:num w:numId="58">
    <w:abstractNumId w:val="17"/>
  </w:num>
  <w:num w:numId="59">
    <w:abstractNumId w:val="120"/>
  </w:num>
  <w:num w:numId="60">
    <w:abstractNumId w:val="25"/>
  </w:num>
  <w:num w:numId="61">
    <w:abstractNumId w:val="15"/>
  </w:num>
  <w:num w:numId="62">
    <w:abstractNumId w:val="54"/>
  </w:num>
  <w:num w:numId="63">
    <w:abstractNumId w:val="62"/>
  </w:num>
  <w:num w:numId="64">
    <w:abstractNumId w:val="45"/>
  </w:num>
  <w:num w:numId="65">
    <w:abstractNumId w:val="127"/>
  </w:num>
  <w:num w:numId="66">
    <w:abstractNumId w:val="12"/>
  </w:num>
  <w:num w:numId="67">
    <w:abstractNumId w:val="7"/>
  </w:num>
  <w:num w:numId="68">
    <w:abstractNumId w:val="13"/>
  </w:num>
  <w:num w:numId="69">
    <w:abstractNumId w:val="93"/>
  </w:num>
  <w:num w:numId="70">
    <w:abstractNumId w:val="46"/>
  </w:num>
  <w:num w:numId="71">
    <w:abstractNumId w:val="106"/>
  </w:num>
  <w:num w:numId="72">
    <w:abstractNumId w:val="122"/>
  </w:num>
  <w:num w:numId="73">
    <w:abstractNumId w:val="21"/>
  </w:num>
  <w:num w:numId="74">
    <w:abstractNumId w:val="81"/>
  </w:num>
  <w:num w:numId="75">
    <w:abstractNumId w:val="115"/>
  </w:num>
  <w:num w:numId="76">
    <w:abstractNumId w:val="56"/>
  </w:num>
  <w:num w:numId="77">
    <w:abstractNumId w:val="19"/>
  </w:num>
  <w:num w:numId="78">
    <w:abstractNumId w:val="9"/>
  </w:num>
  <w:num w:numId="79">
    <w:abstractNumId w:val="39"/>
  </w:num>
  <w:num w:numId="80">
    <w:abstractNumId w:val="68"/>
  </w:num>
  <w:num w:numId="81">
    <w:abstractNumId w:val="109"/>
  </w:num>
  <w:num w:numId="82">
    <w:abstractNumId w:val="100"/>
  </w:num>
  <w:num w:numId="83">
    <w:abstractNumId w:val="30"/>
  </w:num>
  <w:num w:numId="84">
    <w:abstractNumId w:val="75"/>
  </w:num>
  <w:num w:numId="85">
    <w:abstractNumId w:val="43"/>
  </w:num>
  <w:num w:numId="86">
    <w:abstractNumId w:val="8"/>
  </w:num>
  <w:num w:numId="87">
    <w:abstractNumId w:val="74"/>
  </w:num>
  <w:num w:numId="88">
    <w:abstractNumId w:val="78"/>
  </w:num>
  <w:num w:numId="89">
    <w:abstractNumId w:val="20"/>
  </w:num>
  <w:num w:numId="90">
    <w:abstractNumId w:val="18"/>
  </w:num>
  <w:num w:numId="91">
    <w:abstractNumId w:val="97"/>
  </w:num>
  <w:num w:numId="92">
    <w:abstractNumId w:val="65"/>
  </w:num>
  <w:num w:numId="93">
    <w:abstractNumId w:val="5"/>
  </w:num>
  <w:num w:numId="94">
    <w:abstractNumId w:val="57"/>
  </w:num>
  <w:num w:numId="95">
    <w:abstractNumId w:val="16"/>
  </w:num>
  <w:num w:numId="96">
    <w:abstractNumId w:val="27"/>
  </w:num>
  <w:num w:numId="97">
    <w:abstractNumId w:val="44"/>
  </w:num>
  <w:num w:numId="98">
    <w:abstractNumId w:val="80"/>
  </w:num>
  <w:num w:numId="99">
    <w:abstractNumId w:val="0"/>
  </w:num>
  <w:num w:numId="100">
    <w:abstractNumId w:val="77"/>
  </w:num>
  <w:num w:numId="101">
    <w:abstractNumId w:val="26"/>
  </w:num>
  <w:num w:numId="102">
    <w:abstractNumId w:val="41"/>
  </w:num>
  <w:num w:numId="103">
    <w:abstractNumId w:val="118"/>
  </w:num>
  <w:num w:numId="104">
    <w:abstractNumId w:val="1"/>
  </w:num>
  <w:num w:numId="105">
    <w:abstractNumId w:val="64"/>
  </w:num>
  <w:num w:numId="106">
    <w:abstractNumId w:val="69"/>
  </w:num>
  <w:num w:numId="107">
    <w:abstractNumId w:val="24"/>
  </w:num>
  <w:num w:numId="108">
    <w:abstractNumId w:val="119"/>
  </w:num>
  <w:num w:numId="109">
    <w:abstractNumId w:val="89"/>
  </w:num>
  <w:num w:numId="110">
    <w:abstractNumId w:val="35"/>
  </w:num>
  <w:num w:numId="111">
    <w:abstractNumId w:val="117"/>
  </w:num>
  <w:num w:numId="112">
    <w:abstractNumId w:val="72"/>
  </w:num>
  <w:num w:numId="113">
    <w:abstractNumId w:val="98"/>
  </w:num>
  <w:num w:numId="114">
    <w:abstractNumId w:val="99"/>
  </w:num>
  <w:num w:numId="115">
    <w:abstractNumId w:val="58"/>
  </w:num>
  <w:num w:numId="116">
    <w:abstractNumId w:val="4"/>
  </w:num>
  <w:num w:numId="117">
    <w:abstractNumId w:val="90"/>
  </w:num>
  <w:num w:numId="118">
    <w:abstractNumId w:val="14"/>
  </w:num>
  <w:num w:numId="119">
    <w:abstractNumId w:val="29"/>
  </w:num>
  <w:num w:numId="120">
    <w:abstractNumId w:val="53"/>
  </w:num>
  <w:num w:numId="121">
    <w:abstractNumId w:val="70"/>
  </w:num>
  <w:num w:numId="122">
    <w:abstractNumId w:val="82"/>
  </w:num>
  <w:num w:numId="123">
    <w:abstractNumId w:val="11"/>
  </w:num>
  <w:num w:numId="124">
    <w:abstractNumId w:val="92"/>
  </w:num>
  <w:num w:numId="125">
    <w:abstractNumId w:val="52"/>
  </w:num>
  <w:num w:numId="126">
    <w:abstractNumId w:val="83"/>
  </w:num>
  <w:num w:numId="127">
    <w:abstractNumId w:val="28"/>
  </w:num>
  <w:num w:numId="128">
    <w:abstractNumId w:val="71"/>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8EB"/>
    <w:rsid w:val="00034425"/>
    <w:rsid w:val="00054E3A"/>
    <w:rsid w:val="000D429A"/>
    <w:rsid w:val="000D543B"/>
    <w:rsid w:val="000F5FAD"/>
    <w:rsid w:val="001164D9"/>
    <w:rsid w:val="00124F2A"/>
    <w:rsid w:val="0020029F"/>
    <w:rsid w:val="002052DD"/>
    <w:rsid w:val="00282E71"/>
    <w:rsid w:val="00283EDF"/>
    <w:rsid w:val="002872F9"/>
    <w:rsid w:val="002A1ADE"/>
    <w:rsid w:val="002A3F11"/>
    <w:rsid w:val="002B1835"/>
    <w:rsid w:val="002D32C0"/>
    <w:rsid w:val="0030158C"/>
    <w:rsid w:val="00315DB3"/>
    <w:rsid w:val="0033599C"/>
    <w:rsid w:val="00342675"/>
    <w:rsid w:val="00376628"/>
    <w:rsid w:val="00377ACB"/>
    <w:rsid w:val="00396BFE"/>
    <w:rsid w:val="003B1FF1"/>
    <w:rsid w:val="003B78AF"/>
    <w:rsid w:val="003C74C1"/>
    <w:rsid w:val="003F3C74"/>
    <w:rsid w:val="00406862"/>
    <w:rsid w:val="004251A7"/>
    <w:rsid w:val="00455CC9"/>
    <w:rsid w:val="00465581"/>
    <w:rsid w:val="004B77AA"/>
    <w:rsid w:val="0050219C"/>
    <w:rsid w:val="0050267B"/>
    <w:rsid w:val="00507CB7"/>
    <w:rsid w:val="005A0843"/>
    <w:rsid w:val="005B64E5"/>
    <w:rsid w:val="00601107"/>
    <w:rsid w:val="006230A8"/>
    <w:rsid w:val="00636821"/>
    <w:rsid w:val="00640413"/>
    <w:rsid w:val="0065335A"/>
    <w:rsid w:val="00653C7D"/>
    <w:rsid w:val="006546D2"/>
    <w:rsid w:val="00656CD2"/>
    <w:rsid w:val="006D073C"/>
    <w:rsid w:val="006E19D3"/>
    <w:rsid w:val="006F6450"/>
    <w:rsid w:val="0079137E"/>
    <w:rsid w:val="00792147"/>
    <w:rsid w:val="007A28EB"/>
    <w:rsid w:val="007A28F6"/>
    <w:rsid w:val="007B1FD1"/>
    <w:rsid w:val="00832DD9"/>
    <w:rsid w:val="00855BA3"/>
    <w:rsid w:val="008A0C7E"/>
    <w:rsid w:val="008C0BA5"/>
    <w:rsid w:val="008D3A0D"/>
    <w:rsid w:val="009528C0"/>
    <w:rsid w:val="00964C18"/>
    <w:rsid w:val="0098196A"/>
    <w:rsid w:val="009A09A6"/>
    <w:rsid w:val="009C0ED0"/>
    <w:rsid w:val="009C37C2"/>
    <w:rsid w:val="00A031C0"/>
    <w:rsid w:val="00A04548"/>
    <w:rsid w:val="00A0646F"/>
    <w:rsid w:val="00A42AC1"/>
    <w:rsid w:val="00A846C4"/>
    <w:rsid w:val="00AA1999"/>
    <w:rsid w:val="00AA65D7"/>
    <w:rsid w:val="00AB0E3E"/>
    <w:rsid w:val="00AD0852"/>
    <w:rsid w:val="00AE1BC0"/>
    <w:rsid w:val="00AF184F"/>
    <w:rsid w:val="00B2044C"/>
    <w:rsid w:val="00B57FC1"/>
    <w:rsid w:val="00BC261B"/>
    <w:rsid w:val="00BE36D4"/>
    <w:rsid w:val="00C27B4F"/>
    <w:rsid w:val="00C463AF"/>
    <w:rsid w:val="00C702C6"/>
    <w:rsid w:val="00C81531"/>
    <w:rsid w:val="00C93920"/>
    <w:rsid w:val="00C96589"/>
    <w:rsid w:val="00CA5410"/>
    <w:rsid w:val="00CA5C1A"/>
    <w:rsid w:val="00CC3753"/>
    <w:rsid w:val="00CE2CF4"/>
    <w:rsid w:val="00D071B5"/>
    <w:rsid w:val="00D31914"/>
    <w:rsid w:val="00D42430"/>
    <w:rsid w:val="00D4642D"/>
    <w:rsid w:val="00D54CA0"/>
    <w:rsid w:val="00D63249"/>
    <w:rsid w:val="00D866F4"/>
    <w:rsid w:val="00D94505"/>
    <w:rsid w:val="00DA013D"/>
    <w:rsid w:val="00DA0FC3"/>
    <w:rsid w:val="00DA1C8B"/>
    <w:rsid w:val="00DE76A8"/>
    <w:rsid w:val="00E37365"/>
    <w:rsid w:val="00E50214"/>
    <w:rsid w:val="00E619AC"/>
    <w:rsid w:val="00E85660"/>
    <w:rsid w:val="00E961E5"/>
    <w:rsid w:val="00EB257C"/>
    <w:rsid w:val="00ED4E55"/>
    <w:rsid w:val="00EE5E89"/>
    <w:rsid w:val="00EF7B8F"/>
    <w:rsid w:val="00F01C21"/>
    <w:rsid w:val="00F11910"/>
    <w:rsid w:val="00F267F0"/>
    <w:rsid w:val="00F30275"/>
    <w:rsid w:val="00F30BC7"/>
    <w:rsid w:val="00F461E4"/>
    <w:rsid w:val="00F52483"/>
    <w:rsid w:val="00F720F8"/>
    <w:rsid w:val="00F86F58"/>
    <w:rsid w:val="00FA25BA"/>
    <w:rsid w:val="00FD0B04"/>
    <w:rsid w:val="00FF18E9"/>
    <w:rsid w:val="00FF2A97"/>
    <w:rsid w:val="00FF3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A8FE8"/>
  <w15:docId w15:val="{4D402DD7-C871-4757-B93E-42364B98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6D2"/>
    <w:pPr>
      <w:spacing w:after="0" w:line="240" w:lineRule="auto"/>
    </w:pPr>
    <w:rPr>
      <w:rFonts w:ascii="Times New Roman" w:eastAsia="Times New Roman" w:hAnsi="Times New Roman" w:cs="Times New Roman"/>
      <w:b/>
      <w:sz w:val="24"/>
      <w:szCs w:val="24"/>
    </w:rPr>
  </w:style>
  <w:style w:type="paragraph" w:styleId="Heading2">
    <w:name w:val="heading 2"/>
    <w:basedOn w:val="Normal"/>
    <w:next w:val="Normal"/>
    <w:link w:val="Heading2Char"/>
    <w:qFormat/>
    <w:rsid w:val="006546D2"/>
    <w:pPr>
      <w:keepNext/>
      <w:spacing w:before="240" w:after="60"/>
      <w:outlineLvl w:val="1"/>
    </w:pPr>
    <w:rPr>
      <w:rFonts w:ascii="Arial" w:hAnsi="Arial" w:cs="Arial"/>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546D2"/>
    <w:pPr>
      <w:spacing w:after="120" w:line="480" w:lineRule="auto"/>
    </w:pPr>
    <w:rPr>
      <w:rFonts w:ascii=".VnTime" w:hAnsi=".VnTime"/>
      <w:b w:val="0"/>
      <w:color w:val="000000"/>
      <w:sz w:val="28"/>
      <w:szCs w:val="20"/>
    </w:rPr>
  </w:style>
  <w:style w:type="character" w:customStyle="1" w:styleId="BodyText2Char">
    <w:name w:val="Body Text 2 Char"/>
    <w:basedOn w:val="DefaultParagraphFont"/>
    <w:link w:val="BodyText2"/>
    <w:rsid w:val="006546D2"/>
    <w:rPr>
      <w:rFonts w:ascii=".VnTime" w:eastAsia="Times New Roman" w:hAnsi=".VnTime" w:cs="Times New Roman"/>
      <w:color w:val="000000"/>
      <w:sz w:val="28"/>
      <w:szCs w:val="20"/>
    </w:rPr>
  </w:style>
  <w:style w:type="character" w:customStyle="1" w:styleId="Heading2Char">
    <w:name w:val="Heading 2 Char"/>
    <w:basedOn w:val="DefaultParagraphFont"/>
    <w:link w:val="Heading2"/>
    <w:rsid w:val="006546D2"/>
    <w:rPr>
      <w:rFonts w:ascii="Arial" w:eastAsia="Times New Roman" w:hAnsi="Arial" w:cs="Arial"/>
      <w:b/>
      <w:bCs/>
      <w:i/>
      <w:iCs/>
      <w:sz w:val="28"/>
      <w:szCs w:val="28"/>
    </w:rPr>
  </w:style>
  <w:style w:type="character" w:styleId="CommentReference">
    <w:name w:val="annotation reference"/>
    <w:semiHidden/>
    <w:rsid w:val="006546D2"/>
    <w:rPr>
      <w:sz w:val="16"/>
      <w:szCs w:val="16"/>
    </w:rPr>
  </w:style>
  <w:style w:type="paragraph" w:styleId="CommentText">
    <w:name w:val="annotation text"/>
    <w:basedOn w:val="Normal"/>
    <w:link w:val="CommentTextChar"/>
    <w:semiHidden/>
    <w:rsid w:val="006546D2"/>
    <w:rPr>
      <w:sz w:val="20"/>
      <w:szCs w:val="20"/>
    </w:rPr>
  </w:style>
  <w:style w:type="character" w:customStyle="1" w:styleId="CommentTextChar">
    <w:name w:val="Comment Text Char"/>
    <w:basedOn w:val="DefaultParagraphFont"/>
    <w:link w:val="CommentText"/>
    <w:semiHidden/>
    <w:rsid w:val="006546D2"/>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6546D2"/>
    <w:rPr>
      <w:rFonts w:ascii="Tahoma" w:hAnsi="Tahoma" w:cs="Tahoma"/>
      <w:sz w:val="16"/>
      <w:szCs w:val="16"/>
    </w:rPr>
  </w:style>
  <w:style w:type="character" w:customStyle="1" w:styleId="BalloonTextChar">
    <w:name w:val="Balloon Text Char"/>
    <w:basedOn w:val="DefaultParagraphFont"/>
    <w:link w:val="BalloonText"/>
    <w:uiPriority w:val="99"/>
    <w:semiHidden/>
    <w:rsid w:val="006546D2"/>
    <w:rPr>
      <w:rFonts w:ascii="Tahoma" w:eastAsia="Times New Roman" w:hAnsi="Tahoma" w:cs="Tahoma"/>
      <w:b/>
      <w:sz w:val="16"/>
      <w:szCs w:val="16"/>
    </w:rPr>
  </w:style>
  <w:style w:type="paragraph" w:styleId="Footer">
    <w:name w:val="footer"/>
    <w:basedOn w:val="Normal"/>
    <w:link w:val="FooterChar"/>
    <w:uiPriority w:val="99"/>
    <w:rsid w:val="006546D2"/>
    <w:pPr>
      <w:tabs>
        <w:tab w:val="center" w:pos="4320"/>
        <w:tab w:val="right" w:pos="8640"/>
      </w:tabs>
    </w:pPr>
  </w:style>
  <w:style w:type="character" w:customStyle="1" w:styleId="FooterChar">
    <w:name w:val="Footer Char"/>
    <w:basedOn w:val="DefaultParagraphFont"/>
    <w:link w:val="Footer"/>
    <w:uiPriority w:val="99"/>
    <w:rsid w:val="006546D2"/>
    <w:rPr>
      <w:rFonts w:ascii="Times New Roman" w:eastAsia="Times New Roman" w:hAnsi="Times New Roman" w:cs="Times New Roman"/>
      <w:b/>
      <w:sz w:val="24"/>
      <w:szCs w:val="24"/>
    </w:rPr>
  </w:style>
  <w:style w:type="paragraph" w:styleId="BodyText">
    <w:name w:val="Body Text"/>
    <w:basedOn w:val="Normal"/>
    <w:link w:val="BodyTextChar"/>
    <w:uiPriority w:val="99"/>
    <w:semiHidden/>
    <w:unhideWhenUsed/>
    <w:rsid w:val="006546D2"/>
    <w:pPr>
      <w:spacing w:after="120"/>
    </w:pPr>
  </w:style>
  <w:style w:type="character" w:customStyle="1" w:styleId="BodyTextChar">
    <w:name w:val="Body Text Char"/>
    <w:basedOn w:val="DefaultParagraphFont"/>
    <w:link w:val="BodyText"/>
    <w:uiPriority w:val="99"/>
    <w:semiHidden/>
    <w:rsid w:val="006546D2"/>
    <w:rPr>
      <w:rFonts w:ascii="Times New Roman" w:eastAsia="Times New Roman" w:hAnsi="Times New Roman" w:cs="Times New Roman"/>
      <w:b/>
      <w:sz w:val="24"/>
      <w:szCs w:val="24"/>
    </w:rPr>
  </w:style>
  <w:style w:type="paragraph" w:styleId="Header">
    <w:name w:val="header"/>
    <w:basedOn w:val="Normal"/>
    <w:link w:val="HeaderChar"/>
    <w:rsid w:val="008C0BA5"/>
    <w:pPr>
      <w:tabs>
        <w:tab w:val="center" w:pos="4320"/>
        <w:tab w:val="right" w:pos="8640"/>
      </w:tabs>
    </w:pPr>
  </w:style>
  <w:style w:type="character" w:customStyle="1" w:styleId="HeaderChar">
    <w:name w:val="Header Char"/>
    <w:basedOn w:val="DefaultParagraphFont"/>
    <w:link w:val="Header"/>
    <w:rsid w:val="008C0BA5"/>
    <w:rPr>
      <w:rFonts w:ascii="Times New Roman" w:eastAsia="Times New Roman" w:hAnsi="Times New Roman" w:cs="Times New Roman"/>
      <w:b/>
      <w:sz w:val="24"/>
      <w:szCs w:val="24"/>
    </w:rPr>
  </w:style>
  <w:style w:type="paragraph" w:customStyle="1" w:styleId="ndieund">
    <w:name w:val="ndieund"/>
    <w:basedOn w:val="Normal"/>
    <w:rsid w:val="0098196A"/>
    <w:pPr>
      <w:spacing w:after="120"/>
      <w:ind w:firstLine="720"/>
      <w:jc w:val="both"/>
    </w:pPr>
    <w:rPr>
      <w:rFonts w:ascii=".VnTime" w:hAnsi=".VnTime"/>
      <w:b w:val="0"/>
      <w:sz w:val="28"/>
    </w:rPr>
  </w:style>
  <w:style w:type="paragraph" w:styleId="ListParagraph">
    <w:name w:val="List Paragraph"/>
    <w:basedOn w:val="Normal"/>
    <w:uiPriority w:val="34"/>
    <w:qFormat/>
    <w:rsid w:val="00283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79C55-4629-44E2-92E5-ECC25586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39</Pages>
  <Words>15015</Words>
  <Characters>85588</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anhltx</dc:creator>
  <cp:lastModifiedBy>Nguyen Thi Thu Nguyet</cp:lastModifiedBy>
  <cp:revision>30</cp:revision>
  <dcterms:created xsi:type="dcterms:W3CDTF">2017-10-10T04:41:00Z</dcterms:created>
  <dcterms:modified xsi:type="dcterms:W3CDTF">2017-10-20T03:49:00Z</dcterms:modified>
</cp:coreProperties>
</file>